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571FCAAA" w:rsidR="006D3016" w:rsidRPr="00341812" w:rsidRDefault="006D3016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#1</w:t>
      </w:r>
      <w:r w:rsidR="00CF4F77">
        <w:rPr>
          <w:rFonts w:eastAsia="Times New Roman"/>
          <w:b/>
          <w:sz w:val="24"/>
        </w:rPr>
        <w:t>21</w:t>
      </w:r>
      <w:r w:rsidR="00094557">
        <w:rPr>
          <w:rFonts w:eastAsia="Times New Roman"/>
          <w:b/>
          <w:sz w:val="24"/>
        </w:rPr>
        <w:t>bis-e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CF4F77">
        <w:rPr>
          <w:rFonts w:eastAsia="Times New Roman"/>
          <w:b/>
          <w:sz w:val="24"/>
        </w:rPr>
        <w:t>3</w:t>
      </w:r>
      <w:r w:rsidR="002530E5">
        <w:rPr>
          <w:rFonts w:eastAsia="Times New Roman"/>
          <w:b/>
          <w:sz w:val="24"/>
        </w:rPr>
        <w:t>0</w:t>
      </w:r>
      <w:r w:rsidR="00094557">
        <w:rPr>
          <w:rFonts w:eastAsia="Times New Roman"/>
          <w:b/>
          <w:sz w:val="24"/>
        </w:rPr>
        <w:t>2517</w:t>
      </w:r>
    </w:p>
    <w:p w14:paraId="6D1CDF7B" w14:textId="2F22762B" w:rsidR="006D3016" w:rsidRDefault="00094557" w:rsidP="003C7C17">
      <w:pPr>
        <w:widowControl w:val="0"/>
        <w:tabs>
          <w:tab w:val="right" w:pos="9639"/>
        </w:tabs>
        <w:spacing w:before="0"/>
        <w:rPr>
          <w:b/>
          <w:sz w:val="24"/>
        </w:rPr>
      </w:pPr>
      <w:r>
        <w:rPr>
          <w:b/>
          <w:sz w:val="24"/>
        </w:rPr>
        <w:t>Online</w:t>
      </w:r>
      <w:r w:rsidR="00CF4F77">
        <w:rPr>
          <w:b/>
          <w:sz w:val="24"/>
        </w:rPr>
        <w:t xml:space="preserve">, </w:t>
      </w:r>
      <w:r>
        <w:rPr>
          <w:b/>
          <w:sz w:val="24"/>
        </w:rPr>
        <w:t>April</w:t>
      </w:r>
      <w:r w:rsidR="00CF4F77">
        <w:rPr>
          <w:b/>
          <w:sz w:val="24"/>
        </w:rPr>
        <w:t xml:space="preserve"> </w:t>
      </w:r>
      <w:r>
        <w:rPr>
          <w:b/>
          <w:sz w:val="24"/>
        </w:rPr>
        <w:t>1</w:t>
      </w:r>
      <w:r w:rsidR="00CF4F77">
        <w:rPr>
          <w:b/>
          <w:sz w:val="24"/>
        </w:rPr>
        <w:t xml:space="preserve">7 – </w:t>
      </w:r>
      <w:r>
        <w:rPr>
          <w:b/>
          <w:sz w:val="24"/>
        </w:rPr>
        <w:t>26</w:t>
      </w:r>
      <w:r w:rsidR="00CF4F77">
        <w:rPr>
          <w:b/>
          <w:sz w:val="24"/>
        </w:rPr>
        <w:t>, 2023</w:t>
      </w:r>
      <w:r w:rsidR="0091700D" w:rsidRPr="00341812">
        <w:rPr>
          <w:b/>
          <w:sz w:val="24"/>
        </w:rPr>
        <w:tab/>
      </w:r>
    </w:p>
    <w:p w14:paraId="25497C4F" w14:textId="0F32AF48" w:rsidR="009B33BE" w:rsidRDefault="009B33BE" w:rsidP="003C7C17">
      <w:pPr>
        <w:widowControl w:val="0"/>
        <w:tabs>
          <w:tab w:val="right" w:pos="9639"/>
        </w:tabs>
        <w:spacing w:before="0"/>
        <w:rPr>
          <w:b/>
          <w:sz w:val="24"/>
        </w:rPr>
      </w:pPr>
    </w:p>
    <w:p w14:paraId="59DC7CBA" w14:textId="48AC0775" w:rsidR="009B33BE" w:rsidRPr="00341812" w:rsidRDefault="009B33BE" w:rsidP="009B33BE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094557">
        <w:rPr>
          <w:rFonts w:eastAsia="MS Mincho" w:cs="Arial"/>
          <w:b/>
          <w:sz w:val="24"/>
        </w:rPr>
        <w:t>7</w:t>
      </w:r>
      <w:r>
        <w:rPr>
          <w:rFonts w:eastAsia="MS Mincho" w:cs="Arial"/>
          <w:b/>
          <w:sz w:val="24"/>
        </w:rPr>
        <w:t>.5.</w:t>
      </w:r>
      <w:r w:rsidR="00FB1DBC">
        <w:rPr>
          <w:rFonts w:eastAsia="MS Mincho" w:cs="Arial"/>
          <w:b/>
          <w:sz w:val="24"/>
        </w:rPr>
        <w:t>4.3</w:t>
      </w:r>
    </w:p>
    <w:p w14:paraId="7AA9C49F" w14:textId="77777777" w:rsidR="009B33BE" w:rsidRPr="00341812" w:rsidRDefault="009B33BE" w:rsidP="009B33BE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Pr="00383F56">
        <w:rPr>
          <w:rFonts w:eastAsia="Times New Roman" w:cs="Arial"/>
          <w:b/>
          <w:sz w:val="24"/>
          <w:lang w:eastAsia="en-US"/>
        </w:rPr>
        <w:t>Qualcomm Inc</w:t>
      </w:r>
      <w:r>
        <w:rPr>
          <w:rFonts w:eastAsia="Times New Roman" w:cs="Arial"/>
          <w:b/>
          <w:sz w:val="24"/>
          <w:lang w:eastAsia="en-US"/>
        </w:rPr>
        <w:t>orporated</w:t>
      </w:r>
    </w:p>
    <w:p w14:paraId="5DE8F036" w14:textId="7E4BB2FD" w:rsidR="009B33BE" w:rsidRPr="00341812" w:rsidRDefault="009B33BE" w:rsidP="009B33BE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FB1DBC">
        <w:rPr>
          <w:rFonts w:eastAsia="Times New Roman" w:cs="Arial"/>
          <w:b/>
          <w:sz w:val="24"/>
          <w:lang w:eastAsia="en-US"/>
        </w:rPr>
        <w:t xml:space="preserve">Enhancements </w:t>
      </w:r>
      <w:r w:rsidR="00A346DD">
        <w:rPr>
          <w:rFonts w:eastAsia="Times New Roman" w:cs="Arial"/>
          <w:b/>
          <w:sz w:val="24"/>
          <w:lang w:eastAsia="en-US"/>
        </w:rPr>
        <w:t>to</w:t>
      </w:r>
      <w:r w:rsidR="00FB1DBC">
        <w:rPr>
          <w:rFonts w:eastAsia="Times New Roman" w:cs="Arial"/>
          <w:b/>
          <w:sz w:val="24"/>
          <w:lang w:eastAsia="en-US"/>
        </w:rPr>
        <w:t xml:space="preserve"> configured grants </w:t>
      </w:r>
      <w:r w:rsidR="00A346DD">
        <w:rPr>
          <w:rFonts w:eastAsia="Times New Roman" w:cs="Arial"/>
          <w:b/>
          <w:sz w:val="24"/>
          <w:lang w:eastAsia="en-US"/>
        </w:rPr>
        <w:t>for XR</w:t>
      </w:r>
    </w:p>
    <w:p w14:paraId="4C54298C" w14:textId="176AE951" w:rsidR="009B33BE" w:rsidRPr="00341812" w:rsidRDefault="009B33BE" w:rsidP="009B33BE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proofErr w:type="spellStart"/>
      <w:r w:rsidRPr="00AC1691">
        <w:rPr>
          <w:rFonts w:eastAsia="Times New Roman" w:cs="Arial"/>
          <w:b/>
          <w:sz w:val="24"/>
          <w:lang w:eastAsia="en-US"/>
        </w:rPr>
        <w:t>NR_XR_enh</w:t>
      </w:r>
      <w:proofErr w:type="spellEnd"/>
    </w:p>
    <w:p w14:paraId="53CAC935" w14:textId="77777777" w:rsidR="009B33BE" w:rsidRPr="00341812" w:rsidRDefault="009B33BE" w:rsidP="009B33BE">
      <w:pPr>
        <w:tabs>
          <w:tab w:val="left" w:pos="1985"/>
        </w:tabs>
        <w:snapToGrid w:val="0"/>
        <w:spacing w:before="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4BFDC89B" w:rsidR="00476667" w:rsidRDefault="00D929D6" w:rsidP="00783198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205CDAE" w14:textId="659170A9" w:rsidR="00D929D6" w:rsidRPr="00D929D6" w:rsidRDefault="00F07850" w:rsidP="00AA738F">
      <w:pPr>
        <w:ind w:left="0" w:firstLine="0"/>
        <w:rPr>
          <w:lang w:eastAsia="ja-JP"/>
        </w:rPr>
      </w:pPr>
      <w:r>
        <w:rPr>
          <w:lang w:eastAsia="ja-JP"/>
        </w:rPr>
        <w:t xml:space="preserve">In this paper, we discuss </w:t>
      </w:r>
      <w:r w:rsidR="00AA738F">
        <w:rPr>
          <w:lang w:eastAsia="ja-JP"/>
        </w:rPr>
        <w:t xml:space="preserve">enhancements for </w:t>
      </w:r>
      <w:r w:rsidR="00A346DD">
        <w:rPr>
          <w:lang w:eastAsia="ja-JP"/>
        </w:rPr>
        <w:t>configured grants</w:t>
      </w:r>
      <w:r w:rsidR="00AF2859">
        <w:rPr>
          <w:lang w:eastAsia="ja-JP"/>
        </w:rPr>
        <w:t xml:space="preserve"> (CG)</w:t>
      </w:r>
      <w:r w:rsidR="00A346DD">
        <w:rPr>
          <w:lang w:eastAsia="ja-JP"/>
        </w:rPr>
        <w:t xml:space="preserve">, which include </w:t>
      </w:r>
      <w:r w:rsidR="00705F3F">
        <w:rPr>
          <w:lang w:eastAsia="ja-JP"/>
        </w:rPr>
        <w:t xml:space="preserve">multi-PUSCH </w:t>
      </w:r>
      <w:r w:rsidR="000001C6">
        <w:rPr>
          <w:lang w:eastAsia="ja-JP"/>
        </w:rPr>
        <w:t xml:space="preserve">CG </w:t>
      </w:r>
      <w:r w:rsidR="00AF2859">
        <w:rPr>
          <w:lang w:eastAsia="ja-JP"/>
        </w:rPr>
        <w:t xml:space="preserve">and skipping indication for </w:t>
      </w:r>
      <w:r w:rsidR="000001C6">
        <w:rPr>
          <w:lang w:eastAsia="ja-JP"/>
        </w:rPr>
        <w:t xml:space="preserve">unused </w:t>
      </w:r>
      <w:r w:rsidR="00AF2859">
        <w:rPr>
          <w:lang w:eastAsia="ja-JP"/>
        </w:rPr>
        <w:t>CG</w:t>
      </w:r>
      <w:r w:rsidR="000001C6">
        <w:rPr>
          <w:lang w:eastAsia="ja-JP"/>
        </w:rPr>
        <w:t xml:space="preserve"> occasions.</w:t>
      </w:r>
    </w:p>
    <w:p w14:paraId="0E6D5593" w14:textId="42AB4027" w:rsidR="00D93DBB" w:rsidRPr="00D929D6" w:rsidRDefault="00D929D6" w:rsidP="009C4586">
      <w:pPr>
        <w:pStyle w:val="Heading1"/>
        <w:spacing w:after="120"/>
      </w:pPr>
      <w:r>
        <w:t>Discussion</w:t>
      </w:r>
    </w:p>
    <w:p w14:paraId="4CDC0867" w14:textId="55BEC7B6" w:rsidR="00237D44" w:rsidRDefault="00705F3F" w:rsidP="00AF2859">
      <w:pPr>
        <w:pStyle w:val="Heading2"/>
        <w:spacing w:after="0"/>
      </w:pPr>
      <w:r>
        <w:t xml:space="preserve">Multi-PUSCH </w:t>
      </w:r>
      <w:r w:rsidR="00237D44">
        <w:t xml:space="preserve">CG </w:t>
      </w:r>
    </w:p>
    <w:p w14:paraId="1C35A909" w14:textId="5865F0F0" w:rsidR="0019275B" w:rsidRDefault="009978FA" w:rsidP="0019275B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To specify a </w:t>
      </w:r>
      <w:r w:rsidR="00B60CA6">
        <w:rPr>
          <w:lang w:val="en-GB" w:eastAsia="ja-JP"/>
        </w:rPr>
        <w:t>multi-PUSCHPUSCH</w:t>
      </w:r>
      <w:r w:rsidR="00B60CA6">
        <w:rPr>
          <w:lang w:val="en-GB" w:eastAsia="ja-JP"/>
        </w:rPr>
        <w:t xml:space="preserve"> </w:t>
      </w:r>
      <w:r>
        <w:rPr>
          <w:lang w:val="en-GB" w:eastAsia="ja-JP"/>
        </w:rPr>
        <w:t xml:space="preserve">CG, </w:t>
      </w:r>
      <w:r w:rsidR="00614CF2">
        <w:rPr>
          <w:lang w:val="en-GB" w:eastAsia="ja-JP"/>
        </w:rPr>
        <w:t xml:space="preserve">we think </w:t>
      </w:r>
      <w:r w:rsidR="00EF3511">
        <w:rPr>
          <w:lang w:val="en-GB" w:eastAsia="ja-JP"/>
        </w:rPr>
        <w:t xml:space="preserve">two new parameters are needed: </w:t>
      </w:r>
      <w:r w:rsidR="00776BE9">
        <w:rPr>
          <w:lang w:val="en-GB" w:eastAsia="ja-JP"/>
        </w:rPr>
        <w:t xml:space="preserve">the periodicity between occasions within a period and </w:t>
      </w:r>
      <w:r w:rsidR="00EF3511">
        <w:rPr>
          <w:lang w:val="en-GB" w:eastAsia="ja-JP"/>
        </w:rPr>
        <w:t>number of occasions per perio</w:t>
      </w:r>
      <w:r w:rsidR="00776BE9">
        <w:rPr>
          <w:lang w:val="en-GB" w:eastAsia="ja-JP"/>
        </w:rPr>
        <w:t>d</w:t>
      </w:r>
      <w:r w:rsidR="00CA75EE">
        <w:rPr>
          <w:lang w:val="en-GB" w:eastAsia="ja-JP"/>
        </w:rPr>
        <w:t xml:space="preserve">. </w:t>
      </w:r>
    </w:p>
    <w:p w14:paraId="64045CAF" w14:textId="49658244" w:rsidR="00B25535" w:rsidRDefault="00CA75EE" w:rsidP="00CA75EE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For the </w:t>
      </w:r>
      <w:r w:rsidR="0019275B">
        <w:rPr>
          <w:lang w:val="en-GB" w:eastAsia="ja-JP"/>
        </w:rPr>
        <w:t>first</w:t>
      </w:r>
      <w:r>
        <w:rPr>
          <w:lang w:val="en-GB" w:eastAsia="ja-JP"/>
        </w:rPr>
        <w:t xml:space="preserve"> parameter, we think it is desirable to </w:t>
      </w:r>
      <w:r w:rsidR="00343DBE">
        <w:rPr>
          <w:lang w:val="en-GB" w:eastAsia="ja-JP"/>
        </w:rPr>
        <w:t>allow a</w:t>
      </w:r>
      <w:r>
        <w:rPr>
          <w:lang w:val="en-GB" w:eastAsia="ja-JP"/>
        </w:rPr>
        <w:t xml:space="preserve"> </w:t>
      </w:r>
      <w:r w:rsidR="00343DBE">
        <w:rPr>
          <w:lang w:val="en-GB" w:eastAsia="ja-JP"/>
        </w:rPr>
        <w:t>configurable</w:t>
      </w:r>
      <w:r w:rsidR="00CA1548">
        <w:rPr>
          <w:lang w:val="en-GB" w:eastAsia="ja-JP"/>
        </w:rPr>
        <w:t xml:space="preserve"> time gap between occasions within a period, instead of </w:t>
      </w:r>
      <w:r w:rsidR="00881DA2">
        <w:rPr>
          <w:lang w:val="en-GB" w:eastAsia="ja-JP"/>
        </w:rPr>
        <w:t xml:space="preserve">limiting </w:t>
      </w:r>
      <w:r w:rsidR="00CA1548">
        <w:rPr>
          <w:lang w:val="en-GB" w:eastAsia="ja-JP"/>
        </w:rPr>
        <w:t xml:space="preserve">all occasions within a period </w:t>
      </w:r>
      <w:r w:rsidR="00815071">
        <w:rPr>
          <w:lang w:val="en-GB" w:eastAsia="ja-JP"/>
        </w:rPr>
        <w:t>to be consecutive</w:t>
      </w:r>
      <w:r w:rsidR="005618BB">
        <w:rPr>
          <w:lang w:val="en-GB" w:eastAsia="ja-JP"/>
        </w:rPr>
        <w:t xml:space="preserve"> (in back-to-back slots)</w:t>
      </w:r>
      <w:r w:rsidR="00815071">
        <w:rPr>
          <w:lang w:val="en-GB" w:eastAsia="ja-JP"/>
        </w:rPr>
        <w:t>. This flexibility allows</w:t>
      </w:r>
      <w:r w:rsidR="009B578C">
        <w:rPr>
          <w:lang w:val="en-GB" w:eastAsia="ja-JP"/>
        </w:rPr>
        <w:t xml:space="preserve"> more efficient use of UL radio resource when </w:t>
      </w:r>
      <w:r w:rsidR="0079228C">
        <w:rPr>
          <w:lang w:val="en-GB" w:eastAsia="ja-JP"/>
        </w:rPr>
        <w:t xml:space="preserve">data within a burst does not arrive </w:t>
      </w:r>
      <w:r w:rsidR="00F52393">
        <w:rPr>
          <w:lang w:val="en-GB" w:eastAsia="ja-JP"/>
        </w:rPr>
        <w:t>back to back or there are jitters between packets.</w:t>
      </w:r>
      <w:r>
        <w:rPr>
          <w:lang w:val="en-GB" w:eastAsia="ja-JP"/>
        </w:rPr>
        <w:t xml:space="preserve"> </w:t>
      </w:r>
      <w:r w:rsidR="00B25535">
        <w:rPr>
          <w:lang w:val="en-GB" w:eastAsia="ja-JP"/>
        </w:rPr>
        <w:t>This parameter can be configured by RRC, as we do not expect dynamic adoption of this parameter is needed.</w:t>
      </w:r>
    </w:p>
    <w:p w14:paraId="222A9100" w14:textId="0FFD2AC2" w:rsidR="00AF7C18" w:rsidRDefault="003C64A5" w:rsidP="00CA75EE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RAN1 are discussing other options for </w:t>
      </w:r>
      <w:r w:rsidR="00B60CA6">
        <w:rPr>
          <w:lang w:val="en-GB" w:eastAsia="ja-JP"/>
        </w:rPr>
        <w:t>multi-PUSCH</w:t>
      </w:r>
      <w:r>
        <w:rPr>
          <w:lang w:val="en-GB" w:eastAsia="ja-JP"/>
        </w:rPr>
        <w:t xml:space="preserve"> CGs</w:t>
      </w:r>
      <w:r w:rsidR="00614CF2">
        <w:rPr>
          <w:lang w:val="en-GB" w:eastAsia="ja-JP"/>
        </w:rPr>
        <w:t xml:space="preserve"> too</w:t>
      </w:r>
      <w:r>
        <w:rPr>
          <w:lang w:val="en-GB" w:eastAsia="ja-JP"/>
        </w:rPr>
        <w:t xml:space="preserve">. </w:t>
      </w:r>
      <w:r w:rsidR="00FD58CE">
        <w:rPr>
          <w:lang w:val="en-GB" w:eastAsia="ja-JP"/>
        </w:rPr>
        <w:t xml:space="preserve">For example, the time domain resource allocation for a </w:t>
      </w:r>
      <w:r w:rsidR="00B60CA6">
        <w:rPr>
          <w:lang w:val="en-GB" w:eastAsia="ja-JP"/>
        </w:rPr>
        <w:t>multi-PUSCH</w:t>
      </w:r>
      <w:r w:rsidR="00FD58CE">
        <w:rPr>
          <w:lang w:val="en-GB" w:eastAsia="ja-JP"/>
        </w:rPr>
        <w:t xml:space="preserve"> CG </w:t>
      </w:r>
      <w:r w:rsidR="00C61F34">
        <w:rPr>
          <w:lang w:val="en-GB" w:eastAsia="ja-JP"/>
        </w:rPr>
        <w:t>follows the same pattern as R17 multi-PUSCH single DCI</w:t>
      </w:r>
      <w:r w:rsidR="00B62C62">
        <w:rPr>
          <w:lang w:val="en-GB" w:eastAsia="ja-JP"/>
        </w:rPr>
        <w:t xml:space="preserve">, in which all occasions within a CG period are </w:t>
      </w:r>
      <w:r w:rsidR="0022137E">
        <w:rPr>
          <w:lang w:val="en-GB" w:eastAsia="ja-JP"/>
        </w:rPr>
        <w:t xml:space="preserve">configured in consecutive slots. </w:t>
      </w:r>
      <w:r w:rsidR="00ED3B06">
        <w:rPr>
          <w:lang w:val="en-GB" w:eastAsia="ja-JP"/>
        </w:rPr>
        <w:t xml:space="preserve">If that option is also supported, then the time gap parameter can be either omitted or </w:t>
      </w:r>
      <w:r w:rsidR="00640F4B">
        <w:rPr>
          <w:lang w:val="en-GB" w:eastAsia="ja-JP"/>
        </w:rPr>
        <w:t xml:space="preserve">set to the special value of 2. </w:t>
      </w:r>
    </w:p>
    <w:p w14:paraId="6CA02509" w14:textId="7180A6CC" w:rsidR="00D9575B" w:rsidRDefault="00BC7A7D" w:rsidP="00CA75EE">
      <w:pPr>
        <w:ind w:left="0" w:firstLine="0"/>
        <w:rPr>
          <w:lang w:val="en-GB" w:eastAsia="ja-JP"/>
        </w:rPr>
      </w:pPr>
      <w:r>
        <w:rPr>
          <w:lang w:val="en-GB" w:eastAsia="ja-JP"/>
        </w:rPr>
        <w:t>We think the second parameter</w:t>
      </w:r>
      <w:r w:rsidR="00395BEB">
        <w:rPr>
          <w:lang w:val="en-GB" w:eastAsia="ja-JP"/>
        </w:rPr>
        <w:t>, number of occasions per period,</w:t>
      </w:r>
      <w:r>
        <w:rPr>
          <w:lang w:val="en-GB" w:eastAsia="ja-JP"/>
        </w:rPr>
        <w:t xml:space="preserve"> can be RRC configured as a baseline. </w:t>
      </w:r>
      <w:r w:rsidR="00EB75B5">
        <w:rPr>
          <w:lang w:val="en-GB" w:eastAsia="ja-JP"/>
        </w:rPr>
        <w:t xml:space="preserve">However, further enhancement to allow dynamic </w:t>
      </w:r>
      <w:r w:rsidR="00932D3D">
        <w:rPr>
          <w:lang w:val="en-GB" w:eastAsia="ja-JP"/>
        </w:rPr>
        <w:t xml:space="preserve">adaption </w:t>
      </w:r>
      <w:r w:rsidR="00EB75B5">
        <w:rPr>
          <w:lang w:val="en-GB" w:eastAsia="ja-JP"/>
        </w:rPr>
        <w:t>is worthy</w:t>
      </w:r>
      <w:r w:rsidR="00932D3D">
        <w:rPr>
          <w:lang w:val="en-GB" w:eastAsia="ja-JP"/>
        </w:rPr>
        <w:t xml:space="preserve"> a discussion. </w:t>
      </w:r>
      <w:r w:rsidR="00395BEB">
        <w:rPr>
          <w:lang w:val="en-GB" w:eastAsia="ja-JP"/>
        </w:rPr>
        <w:t>As</w:t>
      </w:r>
      <w:r w:rsidR="002D0C4C">
        <w:rPr>
          <w:lang w:val="en-GB" w:eastAsia="ja-JP"/>
        </w:rPr>
        <w:t xml:space="preserve"> one may know, many XR applications </w:t>
      </w:r>
      <w:r w:rsidR="005D7895">
        <w:rPr>
          <w:lang w:val="en-GB" w:eastAsia="ja-JP"/>
        </w:rPr>
        <w:t xml:space="preserve">dynamically </w:t>
      </w:r>
      <w:r w:rsidR="002D0C4C">
        <w:rPr>
          <w:lang w:val="en-GB" w:eastAsia="ja-JP"/>
        </w:rPr>
        <w:t xml:space="preserve">adopt their encoding rates or frame rates in response to fluctuations in </w:t>
      </w:r>
      <w:r w:rsidR="002A1D98">
        <w:rPr>
          <w:lang w:val="en-GB" w:eastAsia="ja-JP"/>
        </w:rPr>
        <w:t xml:space="preserve">network conditions. </w:t>
      </w:r>
      <w:r w:rsidR="005D7895">
        <w:rPr>
          <w:lang w:val="en-GB" w:eastAsia="ja-JP"/>
        </w:rPr>
        <w:t xml:space="preserve">Since number of occasions </w:t>
      </w:r>
      <w:r w:rsidR="00286B9B">
        <w:rPr>
          <w:lang w:val="en-GB" w:eastAsia="ja-JP"/>
        </w:rPr>
        <w:t xml:space="preserve">per period </w:t>
      </w:r>
      <w:r w:rsidR="005D7895">
        <w:rPr>
          <w:lang w:val="en-GB" w:eastAsia="ja-JP"/>
        </w:rPr>
        <w:t>directly depends on</w:t>
      </w:r>
      <w:r w:rsidR="00286B9B">
        <w:rPr>
          <w:lang w:val="en-GB" w:eastAsia="ja-JP"/>
        </w:rPr>
        <w:t xml:space="preserve"> video frame size, which in turn directly depends on encoding rate, </w:t>
      </w:r>
      <w:r w:rsidR="002C1B17">
        <w:rPr>
          <w:lang w:val="en-GB" w:eastAsia="ja-JP"/>
        </w:rPr>
        <w:t>it is useful</w:t>
      </w:r>
      <w:r w:rsidR="00D9575B">
        <w:rPr>
          <w:lang w:val="en-GB" w:eastAsia="ja-JP"/>
        </w:rPr>
        <w:t xml:space="preserve">, from both latency reduction and capacity improvement point of view, to have </w:t>
      </w:r>
      <w:r w:rsidR="002C1B17">
        <w:rPr>
          <w:lang w:val="en-GB" w:eastAsia="ja-JP"/>
        </w:rPr>
        <w:t>dynamic adoption of this parameter</w:t>
      </w:r>
      <w:r w:rsidR="00D9575B">
        <w:rPr>
          <w:lang w:val="en-GB" w:eastAsia="ja-JP"/>
        </w:rPr>
        <w:t>.</w:t>
      </w:r>
      <w:r w:rsidR="00CC573E">
        <w:rPr>
          <w:lang w:val="en-GB" w:eastAsia="ja-JP"/>
        </w:rPr>
        <w:t xml:space="preserve"> For </w:t>
      </w:r>
      <w:r w:rsidR="001024FB">
        <w:rPr>
          <w:lang w:val="en-GB" w:eastAsia="ja-JP"/>
        </w:rPr>
        <w:t xml:space="preserve">example, network may pre-configure a set of sizes and then use MAC CE to indicate </w:t>
      </w:r>
      <w:r w:rsidR="00540CC3">
        <w:rPr>
          <w:lang w:val="en-GB" w:eastAsia="ja-JP"/>
        </w:rPr>
        <w:t xml:space="preserve">number of occasions per period dynamically. </w:t>
      </w:r>
    </w:p>
    <w:p w14:paraId="5365F96F" w14:textId="1DD255E0" w:rsidR="00B656B8" w:rsidRPr="001F2000" w:rsidRDefault="00440211" w:rsidP="001F2000">
      <w:pPr>
        <w:ind w:left="1530" w:hanging="1530"/>
        <w:rPr>
          <w:b/>
          <w:bCs/>
          <w:lang w:val="en-GB" w:eastAsia="ja-JP"/>
        </w:rPr>
      </w:pPr>
      <w:r w:rsidRPr="001F2000">
        <w:rPr>
          <w:b/>
          <w:bCs/>
          <w:lang w:val="en-GB" w:eastAsia="ja-JP"/>
        </w:rPr>
        <w:t>Proposal</w:t>
      </w:r>
      <w:r w:rsidR="006B0D56">
        <w:rPr>
          <w:b/>
          <w:bCs/>
          <w:lang w:val="en-GB" w:eastAsia="ja-JP"/>
        </w:rPr>
        <w:t xml:space="preserve"> </w:t>
      </w:r>
      <w:r w:rsidR="00837A52">
        <w:rPr>
          <w:b/>
          <w:bCs/>
          <w:lang w:val="en-GB" w:eastAsia="ja-JP"/>
        </w:rPr>
        <w:t>1</w:t>
      </w:r>
      <w:r w:rsidRPr="001F2000">
        <w:rPr>
          <w:b/>
          <w:bCs/>
          <w:lang w:val="en-GB" w:eastAsia="ja-JP"/>
        </w:rPr>
        <w:t>.</w:t>
      </w:r>
      <w:r w:rsidRPr="001F2000">
        <w:rPr>
          <w:b/>
          <w:bCs/>
          <w:lang w:val="en-GB" w:eastAsia="ja-JP"/>
        </w:rPr>
        <w:tab/>
      </w:r>
      <w:r w:rsidR="00477CD1" w:rsidRPr="001F2000">
        <w:rPr>
          <w:b/>
          <w:bCs/>
          <w:lang w:val="en-GB" w:eastAsia="ja-JP"/>
        </w:rPr>
        <w:t xml:space="preserve">Network can RRC configure periodicity between </w:t>
      </w:r>
      <w:r w:rsidR="009C6489" w:rsidRPr="001F2000">
        <w:rPr>
          <w:b/>
          <w:bCs/>
          <w:lang w:val="en-GB" w:eastAsia="ja-JP"/>
        </w:rPr>
        <w:t xml:space="preserve">occasions within a CG </w:t>
      </w:r>
      <w:r w:rsidR="004164BA">
        <w:rPr>
          <w:b/>
          <w:bCs/>
          <w:lang w:val="en-GB" w:eastAsia="ja-JP"/>
        </w:rPr>
        <w:t>period</w:t>
      </w:r>
      <w:r w:rsidR="00BF71FA" w:rsidRPr="001F2000">
        <w:rPr>
          <w:b/>
          <w:bCs/>
          <w:lang w:val="en-GB" w:eastAsia="ja-JP"/>
        </w:rPr>
        <w:t xml:space="preserve"> and number of </w:t>
      </w:r>
      <w:r w:rsidR="009C6489" w:rsidRPr="001F2000">
        <w:rPr>
          <w:b/>
          <w:bCs/>
          <w:lang w:val="en-GB" w:eastAsia="ja-JP"/>
        </w:rPr>
        <w:t xml:space="preserve">occasions per </w:t>
      </w:r>
      <w:r w:rsidR="00043F22" w:rsidRPr="001F2000">
        <w:rPr>
          <w:b/>
          <w:bCs/>
          <w:lang w:val="en-GB" w:eastAsia="ja-JP"/>
        </w:rPr>
        <w:t xml:space="preserve">CG </w:t>
      </w:r>
      <w:r w:rsidR="009C6489" w:rsidRPr="001F2000">
        <w:rPr>
          <w:b/>
          <w:bCs/>
          <w:lang w:val="en-GB" w:eastAsia="ja-JP"/>
        </w:rPr>
        <w:t>period</w:t>
      </w:r>
      <w:r w:rsidR="004C266D" w:rsidRPr="001F2000">
        <w:rPr>
          <w:b/>
          <w:bCs/>
          <w:lang w:val="en-GB" w:eastAsia="ja-JP"/>
        </w:rPr>
        <w:t xml:space="preserve">. </w:t>
      </w:r>
      <w:r w:rsidR="002247B7" w:rsidRPr="001F2000">
        <w:rPr>
          <w:b/>
          <w:bCs/>
          <w:lang w:val="en-GB" w:eastAsia="ja-JP"/>
        </w:rPr>
        <w:t xml:space="preserve">FFS </w:t>
      </w:r>
      <w:r w:rsidR="00077B66" w:rsidRPr="001F2000">
        <w:rPr>
          <w:b/>
          <w:bCs/>
          <w:lang w:val="en-GB" w:eastAsia="ja-JP"/>
        </w:rPr>
        <w:t xml:space="preserve">layer-two </w:t>
      </w:r>
      <w:r w:rsidR="002247B7" w:rsidRPr="001F2000">
        <w:rPr>
          <w:b/>
          <w:bCs/>
          <w:lang w:val="en-GB" w:eastAsia="ja-JP"/>
        </w:rPr>
        <w:t xml:space="preserve">switching between pre-configured </w:t>
      </w:r>
      <w:r w:rsidR="00E87144" w:rsidRPr="001F2000">
        <w:rPr>
          <w:b/>
          <w:bCs/>
          <w:lang w:val="en-GB" w:eastAsia="ja-JP"/>
        </w:rPr>
        <w:t xml:space="preserve">number of occasions per </w:t>
      </w:r>
      <w:r w:rsidR="002D663B">
        <w:rPr>
          <w:b/>
          <w:bCs/>
          <w:lang w:val="en-GB" w:eastAsia="ja-JP"/>
        </w:rPr>
        <w:t xml:space="preserve">CG </w:t>
      </w:r>
      <w:r w:rsidR="00E87144" w:rsidRPr="001F2000">
        <w:rPr>
          <w:b/>
          <w:bCs/>
          <w:lang w:val="en-GB" w:eastAsia="ja-JP"/>
        </w:rPr>
        <w:t>period.</w:t>
      </w:r>
    </w:p>
    <w:p w14:paraId="57DDF527" w14:textId="6E055607" w:rsidR="00703C9C" w:rsidRDefault="004B2590" w:rsidP="00A45B52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One of the key </w:t>
      </w:r>
      <w:r w:rsidR="00903B00">
        <w:rPr>
          <w:lang w:val="en-GB" w:eastAsia="ja-JP"/>
        </w:rPr>
        <w:t>motivations</w:t>
      </w:r>
      <w:r>
        <w:rPr>
          <w:lang w:val="en-GB" w:eastAsia="ja-JP"/>
        </w:rPr>
        <w:t xml:space="preserve"> </w:t>
      </w:r>
      <w:r w:rsidR="00115BF0">
        <w:rPr>
          <w:lang w:val="en-GB" w:eastAsia="ja-JP"/>
        </w:rPr>
        <w:t xml:space="preserve">for introducing </w:t>
      </w:r>
      <w:r w:rsidR="00B60CA6">
        <w:rPr>
          <w:lang w:val="en-GB" w:eastAsia="ja-JP"/>
        </w:rPr>
        <w:t>multi-PUSCH</w:t>
      </w:r>
      <w:r>
        <w:rPr>
          <w:lang w:val="en-GB" w:eastAsia="ja-JP"/>
        </w:rPr>
        <w:t xml:space="preserve"> CG is th</w:t>
      </w:r>
      <w:r w:rsidR="004E55CF">
        <w:rPr>
          <w:lang w:val="en-GB" w:eastAsia="ja-JP"/>
        </w:rPr>
        <w:t xml:space="preserve">at </w:t>
      </w:r>
      <w:r w:rsidR="00115BF0">
        <w:rPr>
          <w:lang w:val="en-GB" w:eastAsia="ja-JP"/>
        </w:rPr>
        <w:t xml:space="preserve">only </w:t>
      </w:r>
      <w:r w:rsidR="004E55CF">
        <w:rPr>
          <w:lang w:val="en-GB" w:eastAsia="ja-JP"/>
        </w:rPr>
        <w:t xml:space="preserve">a single </w:t>
      </w:r>
      <w:r w:rsidR="00EA628C">
        <w:rPr>
          <w:lang w:val="en-GB" w:eastAsia="ja-JP"/>
        </w:rPr>
        <w:t xml:space="preserve">CG </w:t>
      </w:r>
      <w:r w:rsidR="004E55CF">
        <w:rPr>
          <w:lang w:val="en-GB" w:eastAsia="ja-JP"/>
        </w:rPr>
        <w:t xml:space="preserve">configuration </w:t>
      </w:r>
      <w:r w:rsidR="00EA628C">
        <w:rPr>
          <w:lang w:val="en-GB" w:eastAsia="ja-JP"/>
        </w:rPr>
        <w:t xml:space="preserve">is </w:t>
      </w:r>
      <w:r w:rsidR="00115BF0">
        <w:rPr>
          <w:lang w:val="en-GB" w:eastAsia="ja-JP"/>
        </w:rPr>
        <w:t>needed</w:t>
      </w:r>
      <w:r w:rsidR="00EA628C">
        <w:rPr>
          <w:lang w:val="en-GB" w:eastAsia="ja-JP"/>
        </w:rPr>
        <w:t xml:space="preserve"> to </w:t>
      </w:r>
      <w:r w:rsidR="004E55CF">
        <w:rPr>
          <w:lang w:val="en-GB" w:eastAsia="ja-JP"/>
        </w:rPr>
        <w:t>suppor</w:t>
      </w:r>
      <w:r w:rsidR="00EA628C">
        <w:rPr>
          <w:lang w:val="en-GB" w:eastAsia="ja-JP"/>
        </w:rPr>
        <w:t xml:space="preserve">t </w:t>
      </w:r>
      <w:r w:rsidR="00D75CE7">
        <w:rPr>
          <w:lang w:val="en-GB" w:eastAsia="ja-JP"/>
        </w:rPr>
        <w:t>X</w:t>
      </w:r>
      <w:r w:rsidR="002F0BCD">
        <w:rPr>
          <w:lang w:val="en-GB" w:eastAsia="ja-JP"/>
        </w:rPr>
        <w:t>R</w:t>
      </w:r>
      <w:r w:rsidR="00D75CE7">
        <w:rPr>
          <w:lang w:val="en-GB" w:eastAsia="ja-JP"/>
        </w:rPr>
        <w:t xml:space="preserve"> traffic </w:t>
      </w:r>
      <w:r w:rsidR="002F0BCD">
        <w:rPr>
          <w:lang w:val="en-GB" w:eastAsia="ja-JP"/>
        </w:rPr>
        <w:t>with periodic bursts.</w:t>
      </w:r>
      <w:r w:rsidR="00115BF0">
        <w:rPr>
          <w:lang w:val="en-GB" w:eastAsia="ja-JP"/>
        </w:rPr>
        <w:t xml:space="preserve"> However, it is well known by </w:t>
      </w:r>
      <w:r w:rsidR="00A54EE6">
        <w:rPr>
          <w:lang w:val="en-GB" w:eastAsia="ja-JP"/>
        </w:rPr>
        <w:t xml:space="preserve">now that XR traffic has non-integer periodicity, which </w:t>
      </w:r>
      <w:r w:rsidR="00A521DC">
        <w:rPr>
          <w:lang w:val="en-GB" w:eastAsia="ja-JP"/>
        </w:rPr>
        <w:t>does not match with the current CG configuration. Th</w:t>
      </w:r>
      <w:r w:rsidR="00BE4D1A">
        <w:rPr>
          <w:lang w:val="en-GB" w:eastAsia="ja-JP"/>
        </w:rPr>
        <w:t xml:space="preserve">e same problem exists for </w:t>
      </w:r>
      <w:r w:rsidR="00B60CA6">
        <w:rPr>
          <w:lang w:val="en-GB" w:eastAsia="ja-JP"/>
        </w:rPr>
        <w:t>multi-PUSCH</w:t>
      </w:r>
      <w:r w:rsidR="00BE4D1A">
        <w:rPr>
          <w:lang w:val="en-GB" w:eastAsia="ja-JP"/>
        </w:rPr>
        <w:t xml:space="preserve"> CGs</w:t>
      </w:r>
      <w:r w:rsidR="00D448B5">
        <w:rPr>
          <w:lang w:val="en-GB" w:eastAsia="ja-JP"/>
        </w:rPr>
        <w:t xml:space="preserve"> too</w:t>
      </w:r>
      <w:r w:rsidR="00BE4D1A">
        <w:rPr>
          <w:lang w:val="en-GB" w:eastAsia="ja-JP"/>
        </w:rPr>
        <w:t xml:space="preserve">. </w:t>
      </w:r>
    </w:p>
    <w:p w14:paraId="73FB0014" w14:textId="77777777" w:rsidR="00FA0059" w:rsidRDefault="00D448B5" w:rsidP="00A45B52">
      <w:pPr>
        <w:ind w:left="0" w:firstLine="0"/>
        <w:rPr>
          <w:lang w:val="en-GB" w:eastAsia="ja-JP"/>
        </w:rPr>
      </w:pPr>
      <w:r>
        <w:rPr>
          <w:lang w:val="en-GB" w:eastAsia="ja-JP"/>
        </w:rPr>
        <w:t>Since the s</w:t>
      </w:r>
      <w:r w:rsidR="003A13F7">
        <w:rPr>
          <w:lang w:val="en-GB" w:eastAsia="ja-JP"/>
        </w:rPr>
        <w:t>ame issue will</w:t>
      </w:r>
      <w:r w:rsidR="00F67445">
        <w:rPr>
          <w:lang w:val="en-GB" w:eastAsia="ja-JP"/>
        </w:rPr>
        <w:t xml:space="preserve"> be studied for DRX, we think it is desirable to have the same solution for both DRX and CG configuration</w:t>
      </w:r>
      <w:r w:rsidR="00E47358">
        <w:rPr>
          <w:lang w:val="en-GB" w:eastAsia="ja-JP"/>
        </w:rPr>
        <w:t xml:space="preserve">, as that will help save </w:t>
      </w:r>
      <w:r w:rsidR="00FA0059">
        <w:rPr>
          <w:lang w:val="en-GB" w:eastAsia="ja-JP"/>
        </w:rPr>
        <w:t xml:space="preserve">meeting time and efforts in </w:t>
      </w:r>
      <w:r w:rsidR="00E47358">
        <w:rPr>
          <w:lang w:val="en-GB" w:eastAsia="ja-JP"/>
        </w:rPr>
        <w:t>spec drafting and implementations.</w:t>
      </w:r>
      <w:r w:rsidR="00FA0059">
        <w:rPr>
          <w:lang w:val="en-GB" w:eastAsia="ja-JP"/>
        </w:rPr>
        <w:t xml:space="preserve"> </w:t>
      </w:r>
    </w:p>
    <w:p w14:paraId="7410991B" w14:textId="5DC23983" w:rsidR="00BE4D1A" w:rsidRPr="00D45A2F" w:rsidRDefault="00FA0059" w:rsidP="008A5453">
      <w:pPr>
        <w:ind w:left="1530" w:hanging="1530"/>
        <w:rPr>
          <w:b/>
          <w:bCs/>
          <w:lang w:val="en-GB" w:eastAsia="ja-JP"/>
        </w:rPr>
      </w:pPr>
      <w:r w:rsidRPr="00D45A2F">
        <w:rPr>
          <w:b/>
          <w:bCs/>
          <w:lang w:val="en-GB" w:eastAsia="ja-JP"/>
        </w:rPr>
        <w:t>Proposal</w:t>
      </w:r>
      <w:r w:rsidR="006B0D56">
        <w:rPr>
          <w:b/>
          <w:bCs/>
          <w:lang w:val="en-GB" w:eastAsia="ja-JP"/>
        </w:rPr>
        <w:t xml:space="preserve"> </w:t>
      </w:r>
      <w:r w:rsidR="00837A52">
        <w:rPr>
          <w:b/>
          <w:bCs/>
          <w:lang w:val="en-GB" w:eastAsia="ja-JP"/>
        </w:rPr>
        <w:t>2</w:t>
      </w:r>
      <w:r w:rsidRPr="00D45A2F">
        <w:rPr>
          <w:b/>
          <w:bCs/>
          <w:lang w:val="en-GB" w:eastAsia="ja-JP"/>
        </w:rPr>
        <w:t>.</w:t>
      </w:r>
      <w:r w:rsidRPr="00D45A2F">
        <w:rPr>
          <w:b/>
          <w:bCs/>
          <w:lang w:val="en-GB" w:eastAsia="ja-JP"/>
        </w:rPr>
        <w:tab/>
      </w:r>
      <w:r w:rsidR="00D45A2F">
        <w:rPr>
          <w:b/>
          <w:bCs/>
          <w:lang w:val="en-GB" w:eastAsia="ja-JP"/>
        </w:rPr>
        <w:t>S</w:t>
      </w:r>
      <w:r w:rsidR="008A5453" w:rsidRPr="00D45A2F">
        <w:rPr>
          <w:b/>
          <w:bCs/>
          <w:lang w:val="en-GB" w:eastAsia="ja-JP"/>
        </w:rPr>
        <w:t xml:space="preserve">upport non-integer periodicities for </w:t>
      </w:r>
      <w:r w:rsidR="00B60CA6">
        <w:rPr>
          <w:b/>
          <w:bCs/>
          <w:lang w:val="en-GB" w:eastAsia="ja-JP"/>
        </w:rPr>
        <w:t>multi-PUSCH</w:t>
      </w:r>
      <w:r w:rsidR="004845EA" w:rsidRPr="00D45A2F">
        <w:rPr>
          <w:b/>
          <w:bCs/>
          <w:lang w:val="en-GB" w:eastAsia="ja-JP"/>
        </w:rPr>
        <w:t xml:space="preserve"> CGs, which can be based on the same solution</w:t>
      </w:r>
      <w:r w:rsidR="00D45A2F" w:rsidRPr="00D45A2F">
        <w:rPr>
          <w:b/>
          <w:bCs/>
          <w:lang w:val="en-GB" w:eastAsia="ja-JP"/>
        </w:rPr>
        <w:t xml:space="preserve"> for supporting </w:t>
      </w:r>
      <w:r w:rsidR="008A5453" w:rsidRPr="00D45A2F">
        <w:rPr>
          <w:b/>
          <w:bCs/>
          <w:lang w:val="en-GB" w:eastAsia="ja-JP"/>
        </w:rPr>
        <w:t>non-integer DRX</w:t>
      </w:r>
      <w:r w:rsidR="00D45A2F" w:rsidRPr="00D45A2F">
        <w:rPr>
          <w:b/>
          <w:bCs/>
          <w:lang w:val="en-GB" w:eastAsia="ja-JP"/>
        </w:rPr>
        <w:t xml:space="preserve"> cycles</w:t>
      </w:r>
      <w:r w:rsidR="008A5453" w:rsidRPr="00D45A2F">
        <w:rPr>
          <w:b/>
          <w:bCs/>
          <w:lang w:val="en-GB" w:eastAsia="ja-JP"/>
        </w:rPr>
        <w:t>.</w:t>
      </w:r>
      <w:r w:rsidR="00E47358" w:rsidRPr="00D45A2F">
        <w:rPr>
          <w:b/>
          <w:bCs/>
          <w:lang w:val="en-GB" w:eastAsia="ja-JP"/>
        </w:rPr>
        <w:t xml:space="preserve"> </w:t>
      </w:r>
      <w:r w:rsidR="003A13F7" w:rsidRPr="00D45A2F">
        <w:rPr>
          <w:b/>
          <w:bCs/>
          <w:lang w:val="en-GB" w:eastAsia="ja-JP"/>
        </w:rPr>
        <w:t xml:space="preserve"> </w:t>
      </w:r>
    </w:p>
    <w:p w14:paraId="54F94CA1" w14:textId="7F2530E0" w:rsidR="00E26A12" w:rsidRDefault="00A762CA" w:rsidP="00A45B52">
      <w:pPr>
        <w:ind w:left="0" w:firstLine="0"/>
        <w:rPr>
          <w:lang w:val="en-GB" w:eastAsia="ja-JP"/>
        </w:rPr>
      </w:pPr>
      <w:r>
        <w:rPr>
          <w:lang w:val="en-GB" w:eastAsia="ja-JP"/>
        </w:rPr>
        <w:t>In legacy</w:t>
      </w:r>
      <w:r w:rsidR="006F5C7D">
        <w:rPr>
          <w:lang w:val="en-GB" w:eastAsia="ja-JP"/>
        </w:rPr>
        <w:t xml:space="preserve">, HARQ process ID for a CG </w:t>
      </w:r>
      <w:r w:rsidR="00AF7519">
        <w:rPr>
          <w:lang w:val="en-GB" w:eastAsia="ja-JP"/>
        </w:rPr>
        <w:t>occasion is</w:t>
      </w:r>
      <w:r w:rsidR="006F5C7D">
        <w:rPr>
          <w:lang w:val="en-GB" w:eastAsia="ja-JP"/>
        </w:rPr>
        <w:t xml:space="preserve"> determined</w:t>
      </w:r>
      <w:r w:rsidR="00306E6D">
        <w:rPr>
          <w:lang w:val="en-GB" w:eastAsia="ja-JP"/>
        </w:rPr>
        <w:t xml:space="preserve"> </w:t>
      </w:r>
      <w:r w:rsidR="00EC5B46">
        <w:rPr>
          <w:lang w:val="en-GB" w:eastAsia="ja-JP"/>
        </w:rPr>
        <w:t xml:space="preserve">based on a formula </w:t>
      </w:r>
      <w:r w:rsidR="00AF7519">
        <w:rPr>
          <w:lang w:val="en-GB" w:eastAsia="ja-JP"/>
        </w:rPr>
        <w:t>using the periodicity of the CG configu</w:t>
      </w:r>
      <w:r w:rsidR="000166E2">
        <w:rPr>
          <w:lang w:val="en-GB" w:eastAsia="ja-JP"/>
        </w:rPr>
        <w:t>ration</w:t>
      </w:r>
      <w:r w:rsidR="00695B24">
        <w:rPr>
          <w:lang w:val="en-GB" w:eastAsia="ja-JP"/>
        </w:rPr>
        <w:t xml:space="preserve">, time location of the occasion and number of HARQ processes configured for </w:t>
      </w:r>
      <w:r w:rsidR="00695B24">
        <w:rPr>
          <w:lang w:val="en-GB" w:eastAsia="ja-JP"/>
        </w:rPr>
        <w:lastRenderedPageBreak/>
        <w:t xml:space="preserve">the CG. Now </w:t>
      </w:r>
      <w:r w:rsidR="00A45B52">
        <w:rPr>
          <w:lang w:val="en-GB" w:eastAsia="ja-JP"/>
        </w:rPr>
        <w:t xml:space="preserve">with the </w:t>
      </w:r>
      <w:r w:rsidR="00B60CA6">
        <w:rPr>
          <w:lang w:val="en-GB" w:eastAsia="ja-JP"/>
        </w:rPr>
        <w:t>multi-PUSCH</w:t>
      </w:r>
      <w:r w:rsidR="00A45B52">
        <w:rPr>
          <w:lang w:val="en-GB" w:eastAsia="ja-JP"/>
        </w:rPr>
        <w:t xml:space="preserve"> CG, there can be two periodicities</w:t>
      </w:r>
      <w:r w:rsidR="004852DD">
        <w:rPr>
          <w:lang w:val="en-GB" w:eastAsia="ja-JP"/>
        </w:rPr>
        <w:t xml:space="preserve"> in the configuration. Hence the formula for HARQ process IDs needs to be revisited. </w:t>
      </w:r>
    </w:p>
    <w:p w14:paraId="278FFD2D" w14:textId="77777777" w:rsidR="00E25AFE" w:rsidRDefault="00337DE0" w:rsidP="00A45B52">
      <w:pPr>
        <w:ind w:left="0" w:firstLine="0"/>
        <w:rPr>
          <w:lang w:val="en-GB" w:eastAsia="ja-JP"/>
        </w:rPr>
      </w:pPr>
      <w:r>
        <w:rPr>
          <w:lang w:val="en-GB" w:eastAsia="ja-JP"/>
        </w:rPr>
        <w:t>There can be different options</w:t>
      </w:r>
      <w:r w:rsidR="00E35A97">
        <w:rPr>
          <w:lang w:val="en-GB" w:eastAsia="ja-JP"/>
        </w:rPr>
        <w:t xml:space="preserve">. For instance, </w:t>
      </w:r>
    </w:p>
    <w:p w14:paraId="734075FA" w14:textId="0630FEF8" w:rsidR="00E25AFE" w:rsidRDefault="00EF213D" w:rsidP="00E25AFE">
      <w:pPr>
        <w:pStyle w:val="ListParagraph"/>
        <w:numPr>
          <w:ilvl w:val="0"/>
          <w:numId w:val="41"/>
        </w:numPr>
        <w:ind w:leftChars="0"/>
        <w:rPr>
          <w:lang w:eastAsia="ja-JP"/>
        </w:rPr>
      </w:pPr>
      <w:r w:rsidRPr="002349A8">
        <w:rPr>
          <w:lang w:eastAsia="ja-JP"/>
        </w:rPr>
        <w:t xml:space="preserve">one may </w:t>
      </w:r>
      <w:r w:rsidR="0070394E" w:rsidRPr="002349A8">
        <w:rPr>
          <w:lang w:eastAsia="ja-JP"/>
        </w:rPr>
        <w:t>adopt</w:t>
      </w:r>
      <w:r w:rsidR="003C06F0" w:rsidRPr="002349A8">
        <w:rPr>
          <w:lang w:eastAsia="ja-JP"/>
        </w:rPr>
        <w:t xml:space="preserve"> the design </w:t>
      </w:r>
      <w:r w:rsidR="0070394E" w:rsidRPr="002349A8">
        <w:rPr>
          <w:lang w:eastAsia="ja-JP"/>
        </w:rPr>
        <w:t>used in</w:t>
      </w:r>
      <w:r w:rsidR="003C06F0" w:rsidRPr="002349A8">
        <w:rPr>
          <w:lang w:eastAsia="ja-JP"/>
        </w:rPr>
        <w:t xml:space="preserve"> </w:t>
      </w:r>
      <w:r w:rsidR="00134913">
        <w:rPr>
          <w:lang w:eastAsia="ja-JP"/>
        </w:rPr>
        <w:t xml:space="preserve">R17 </w:t>
      </w:r>
      <w:r w:rsidR="003C06F0" w:rsidRPr="002349A8">
        <w:rPr>
          <w:lang w:eastAsia="ja-JP"/>
        </w:rPr>
        <w:t>multi-</w:t>
      </w:r>
      <w:r w:rsidR="00FC7E80">
        <w:rPr>
          <w:lang w:eastAsia="ja-JP"/>
        </w:rPr>
        <w:t>PUSCH</w:t>
      </w:r>
      <w:r w:rsidR="00134913">
        <w:rPr>
          <w:lang w:eastAsia="ja-JP"/>
        </w:rPr>
        <w:t xml:space="preserve"> single</w:t>
      </w:r>
      <w:r w:rsidR="003C06F0" w:rsidRPr="002349A8">
        <w:rPr>
          <w:lang w:eastAsia="ja-JP"/>
        </w:rPr>
        <w:t xml:space="preserve"> DCI</w:t>
      </w:r>
      <w:r w:rsidR="0070394E" w:rsidRPr="002349A8">
        <w:rPr>
          <w:lang w:eastAsia="ja-JP"/>
        </w:rPr>
        <w:t xml:space="preserve">, </w:t>
      </w:r>
      <w:proofErr w:type="gramStart"/>
      <w:r w:rsidR="0070394E" w:rsidRPr="002349A8">
        <w:rPr>
          <w:lang w:eastAsia="ja-JP"/>
        </w:rPr>
        <w:t>i.e.</w:t>
      </w:r>
      <w:proofErr w:type="gramEnd"/>
      <w:r w:rsidR="0070394E" w:rsidRPr="002349A8">
        <w:rPr>
          <w:lang w:eastAsia="ja-JP"/>
        </w:rPr>
        <w:t xml:space="preserve"> reuse the legacy formula to determine the HARQ process ID</w:t>
      </w:r>
      <w:r w:rsidR="00676264" w:rsidRPr="002349A8">
        <w:rPr>
          <w:lang w:eastAsia="ja-JP"/>
        </w:rPr>
        <w:t xml:space="preserve"> for the first occasion in a CG. </w:t>
      </w:r>
      <w:r w:rsidR="00F753AD" w:rsidRPr="002349A8">
        <w:rPr>
          <w:lang w:eastAsia="ja-JP"/>
        </w:rPr>
        <w:t xml:space="preserve">Then </w:t>
      </w:r>
      <w:r w:rsidR="00B304CB" w:rsidRPr="002349A8">
        <w:rPr>
          <w:lang w:eastAsia="ja-JP"/>
        </w:rPr>
        <w:t xml:space="preserve">with </w:t>
      </w:r>
      <w:r w:rsidR="000E461B" w:rsidRPr="002349A8">
        <w:rPr>
          <w:lang w:eastAsia="ja-JP"/>
        </w:rPr>
        <w:t>this process ID</w:t>
      </w:r>
      <w:r w:rsidR="0047366D" w:rsidRPr="002349A8">
        <w:rPr>
          <w:lang w:eastAsia="ja-JP"/>
        </w:rPr>
        <w:t xml:space="preserve"> as a starting point</w:t>
      </w:r>
      <w:r w:rsidR="00B304CB" w:rsidRPr="002349A8">
        <w:rPr>
          <w:lang w:eastAsia="ja-JP"/>
        </w:rPr>
        <w:t xml:space="preserve">, </w:t>
      </w:r>
      <w:r w:rsidR="00676264" w:rsidRPr="002349A8">
        <w:rPr>
          <w:lang w:eastAsia="ja-JP"/>
        </w:rPr>
        <w:t>the HARQ process ID</w:t>
      </w:r>
      <w:r w:rsidR="000E461B" w:rsidRPr="002349A8">
        <w:rPr>
          <w:lang w:eastAsia="ja-JP"/>
        </w:rPr>
        <w:t>s</w:t>
      </w:r>
      <w:r w:rsidR="00676264" w:rsidRPr="002349A8">
        <w:rPr>
          <w:lang w:eastAsia="ja-JP"/>
        </w:rPr>
        <w:t xml:space="preserve"> </w:t>
      </w:r>
      <w:r w:rsidR="00B304CB" w:rsidRPr="002349A8">
        <w:rPr>
          <w:lang w:eastAsia="ja-JP"/>
        </w:rPr>
        <w:t xml:space="preserve">is incremented by one </w:t>
      </w:r>
      <w:r w:rsidR="00F53E5C" w:rsidRPr="002349A8">
        <w:rPr>
          <w:lang w:eastAsia="ja-JP"/>
        </w:rPr>
        <w:t xml:space="preserve">for </w:t>
      </w:r>
      <w:r w:rsidR="00B304CB" w:rsidRPr="002349A8">
        <w:rPr>
          <w:lang w:eastAsia="ja-JP"/>
        </w:rPr>
        <w:t xml:space="preserve">each </w:t>
      </w:r>
      <w:r w:rsidR="00F53E5C" w:rsidRPr="002349A8">
        <w:rPr>
          <w:lang w:eastAsia="ja-JP"/>
        </w:rPr>
        <w:t>subsequent occasion</w:t>
      </w:r>
      <w:r w:rsidR="00B304CB" w:rsidRPr="002349A8">
        <w:rPr>
          <w:lang w:eastAsia="ja-JP"/>
        </w:rPr>
        <w:t xml:space="preserve">, until the </w:t>
      </w:r>
      <w:r w:rsidR="006C20B8">
        <w:rPr>
          <w:lang w:eastAsia="ja-JP"/>
        </w:rPr>
        <w:t xml:space="preserve">maximum </w:t>
      </w:r>
      <w:r w:rsidR="00086DC9" w:rsidRPr="002349A8">
        <w:rPr>
          <w:lang w:eastAsia="ja-JP"/>
        </w:rPr>
        <w:t xml:space="preserve">number of HARQ processes is reached. </w:t>
      </w:r>
      <w:r w:rsidR="006C20B8">
        <w:rPr>
          <w:lang w:eastAsia="ja-JP"/>
        </w:rPr>
        <w:t xml:space="preserve">This option can </w:t>
      </w:r>
      <w:r w:rsidR="008653C2">
        <w:rPr>
          <w:lang w:eastAsia="ja-JP"/>
        </w:rPr>
        <w:t>be considered</w:t>
      </w:r>
      <w:r w:rsidR="006C20B8">
        <w:rPr>
          <w:lang w:eastAsia="ja-JP"/>
        </w:rPr>
        <w:t xml:space="preserve"> if RAN1 adopts the model of R17 multi-PUSCH single DCI</w:t>
      </w:r>
      <w:r w:rsidR="00FE02E6">
        <w:rPr>
          <w:lang w:eastAsia="ja-JP"/>
        </w:rPr>
        <w:t xml:space="preserve"> for </w:t>
      </w:r>
      <w:r w:rsidR="00B60CA6">
        <w:rPr>
          <w:lang w:eastAsia="ja-JP"/>
        </w:rPr>
        <w:t>multi-PUSCH</w:t>
      </w:r>
      <w:r w:rsidR="00FE02E6">
        <w:rPr>
          <w:lang w:eastAsia="ja-JP"/>
        </w:rPr>
        <w:t xml:space="preserve"> CG. </w:t>
      </w:r>
    </w:p>
    <w:p w14:paraId="01EB2EA7" w14:textId="0CFAFB01" w:rsidR="002D663B" w:rsidRDefault="0037405C" w:rsidP="00E25AFE">
      <w:pPr>
        <w:pStyle w:val="ListParagraph"/>
        <w:numPr>
          <w:ilvl w:val="0"/>
          <w:numId w:val="41"/>
        </w:numPr>
        <w:ind w:leftChars="0"/>
        <w:rPr>
          <w:lang w:eastAsia="ja-JP"/>
        </w:rPr>
      </w:pPr>
      <w:r w:rsidRPr="002349A8">
        <w:rPr>
          <w:lang w:eastAsia="ja-JP"/>
        </w:rPr>
        <w:t xml:space="preserve">Another option can be to reuse the legacy formula but replace the CG periodicity </w:t>
      </w:r>
      <w:r w:rsidR="00983CDE" w:rsidRPr="002349A8">
        <w:rPr>
          <w:lang w:eastAsia="ja-JP"/>
        </w:rPr>
        <w:t xml:space="preserve">in the formula </w:t>
      </w:r>
      <w:r w:rsidRPr="002349A8">
        <w:rPr>
          <w:lang w:eastAsia="ja-JP"/>
        </w:rPr>
        <w:t>by the periodicity of occasions within a period.</w:t>
      </w:r>
      <w:r w:rsidR="006A6169" w:rsidRPr="002349A8">
        <w:rPr>
          <w:lang w:eastAsia="ja-JP"/>
        </w:rPr>
        <w:t xml:space="preserve"> </w:t>
      </w:r>
      <w:r w:rsidR="00901D21">
        <w:rPr>
          <w:lang w:eastAsia="ja-JP"/>
        </w:rPr>
        <w:t>This option</w:t>
      </w:r>
      <w:r w:rsidR="006A6169" w:rsidRPr="002349A8">
        <w:rPr>
          <w:lang w:eastAsia="ja-JP"/>
        </w:rPr>
        <w:t xml:space="preserve"> is simpler </w:t>
      </w:r>
      <w:r w:rsidR="007A7214" w:rsidRPr="002349A8">
        <w:rPr>
          <w:lang w:eastAsia="ja-JP"/>
        </w:rPr>
        <w:t>and requires less changes</w:t>
      </w:r>
      <w:r w:rsidR="00B304CB" w:rsidRPr="002349A8">
        <w:rPr>
          <w:lang w:eastAsia="ja-JP"/>
        </w:rPr>
        <w:t xml:space="preserve"> </w:t>
      </w:r>
      <w:r w:rsidR="007A7214" w:rsidRPr="002349A8">
        <w:rPr>
          <w:lang w:eastAsia="ja-JP"/>
        </w:rPr>
        <w:t>to the existing spec.</w:t>
      </w:r>
      <w:r w:rsidR="00F53E5C" w:rsidRPr="002349A8">
        <w:rPr>
          <w:lang w:eastAsia="ja-JP"/>
        </w:rPr>
        <w:t xml:space="preserve"> </w:t>
      </w:r>
      <w:r w:rsidR="004D301F">
        <w:rPr>
          <w:lang w:eastAsia="ja-JP"/>
        </w:rPr>
        <w:t xml:space="preserve">Note that this model also works with multi-PUSCH single DCI model, because </w:t>
      </w:r>
      <w:r w:rsidR="0070475D">
        <w:rPr>
          <w:lang w:eastAsia="ja-JP"/>
        </w:rPr>
        <w:t xml:space="preserve">periodicity of occasions in </w:t>
      </w:r>
      <w:r w:rsidR="00E61FFF">
        <w:rPr>
          <w:lang w:eastAsia="ja-JP"/>
        </w:rPr>
        <w:t>that case is 2.</w:t>
      </w:r>
    </w:p>
    <w:p w14:paraId="51A59396" w14:textId="36D27F6C" w:rsidR="00276F69" w:rsidRPr="002349A8" w:rsidRDefault="00276F69" w:rsidP="002349A8">
      <w:pPr>
        <w:ind w:left="0" w:firstLine="0"/>
        <w:rPr>
          <w:lang w:eastAsia="ja-JP"/>
        </w:rPr>
      </w:pPr>
      <w:r>
        <w:rPr>
          <w:lang w:eastAsia="ja-JP"/>
        </w:rPr>
        <w:t xml:space="preserve">Comparing pros and cons of the above two options, one can see that the second option </w:t>
      </w:r>
      <w:r w:rsidR="00BB23CF">
        <w:rPr>
          <w:lang w:eastAsia="ja-JP"/>
        </w:rPr>
        <w:t xml:space="preserve">may be </w:t>
      </w:r>
      <w:r w:rsidR="007D658E">
        <w:rPr>
          <w:lang w:eastAsia="ja-JP"/>
        </w:rPr>
        <w:t>the more</w:t>
      </w:r>
      <w:r w:rsidR="00BB23CF">
        <w:rPr>
          <w:lang w:eastAsia="ja-JP"/>
        </w:rPr>
        <w:t xml:space="preserve"> desired </w:t>
      </w:r>
      <w:r w:rsidR="007D658E">
        <w:rPr>
          <w:lang w:eastAsia="ja-JP"/>
        </w:rPr>
        <w:t xml:space="preserve">option as it </w:t>
      </w:r>
      <w:r>
        <w:rPr>
          <w:lang w:eastAsia="ja-JP"/>
        </w:rPr>
        <w:t xml:space="preserve">is more flexible </w:t>
      </w:r>
      <w:r w:rsidR="007D658E">
        <w:rPr>
          <w:lang w:eastAsia="ja-JP"/>
        </w:rPr>
        <w:t>and</w:t>
      </w:r>
      <w:r>
        <w:rPr>
          <w:lang w:eastAsia="ja-JP"/>
        </w:rPr>
        <w:t xml:space="preserve"> works </w:t>
      </w:r>
      <w:r w:rsidR="007D658E">
        <w:rPr>
          <w:lang w:eastAsia="ja-JP"/>
        </w:rPr>
        <w:t>with</w:t>
      </w:r>
      <w:r>
        <w:rPr>
          <w:lang w:eastAsia="ja-JP"/>
        </w:rPr>
        <w:t xml:space="preserve"> all</w:t>
      </w:r>
      <w:r w:rsidR="00296D6E">
        <w:rPr>
          <w:lang w:eastAsia="ja-JP"/>
        </w:rPr>
        <w:t xml:space="preserve"> possible models of </w:t>
      </w:r>
      <w:r w:rsidR="00B60CA6">
        <w:rPr>
          <w:lang w:eastAsia="ja-JP"/>
        </w:rPr>
        <w:t>multi-PUSCH</w:t>
      </w:r>
      <w:r w:rsidR="00296D6E">
        <w:rPr>
          <w:lang w:eastAsia="ja-JP"/>
        </w:rPr>
        <w:t xml:space="preserve"> CG.</w:t>
      </w:r>
    </w:p>
    <w:p w14:paraId="653E727E" w14:textId="137C04F2" w:rsidR="00A1612B" w:rsidRPr="0041698D" w:rsidRDefault="00A14987" w:rsidP="0041698D">
      <w:pPr>
        <w:ind w:left="1530" w:hanging="1530"/>
        <w:rPr>
          <w:b/>
          <w:bCs/>
          <w:lang w:val="en-GB" w:eastAsia="ja-JP"/>
        </w:rPr>
      </w:pPr>
      <w:r w:rsidRPr="0041698D">
        <w:rPr>
          <w:b/>
          <w:bCs/>
          <w:lang w:val="en-GB" w:eastAsia="ja-JP"/>
        </w:rPr>
        <w:t>Proposal</w:t>
      </w:r>
      <w:r w:rsidR="006B0D56">
        <w:rPr>
          <w:b/>
          <w:bCs/>
          <w:lang w:val="en-GB" w:eastAsia="ja-JP"/>
        </w:rPr>
        <w:t xml:space="preserve"> </w:t>
      </w:r>
      <w:r w:rsidR="00837A52">
        <w:rPr>
          <w:b/>
          <w:bCs/>
          <w:lang w:val="en-GB" w:eastAsia="ja-JP"/>
        </w:rPr>
        <w:t>3</w:t>
      </w:r>
      <w:r w:rsidRPr="0041698D">
        <w:rPr>
          <w:b/>
          <w:bCs/>
          <w:lang w:val="en-GB" w:eastAsia="ja-JP"/>
        </w:rPr>
        <w:t>.</w:t>
      </w:r>
      <w:r w:rsidRPr="0041698D">
        <w:rPr>
          <w:b/>
          <w:bCs/>
          <w:lang w:val="en-GB" w:eastAsia="ja-JP"/>
        </w:rPr>
        <w:tab/>
      </w:r>
      <w:r w:rsidR="00764AC0" w:rsidRPr="0041698D">
        <w:rPr>
          <w:b/>
          <w:bCs/>
          <w:lang w:val="en-GB" w:eastAsia="ja-JP"/>
        </w:rPr>
        <w:t xml:space="preserve">Legacy formula for </w:t>
      </w:r>
      <w:r w:rsidR="004B467B" w:rsidRPr="0041698D">
        <w:rPr>
          <w:b/>
          <w:bCs/>
          <w:lang w:val="en-GB" w:eastAsia="ja-JP"/>
        </w:rPr>
        <w:t>HARQ process ID</w:t>
      </w:r>
      <w:r w:rsidR="00764AC0" w:rsidRPr="0041698D">
        <w:rPr>
          <w:b/>
          <w:bCs/>
          <w:lang w:val="en-GB" w:eastAsia="ja-JP"/>
        </w:rPr>
        <w:t xml:space="preserve"> is reused</w:t>
      </w:r>
      <w:r w:rsidR="004B467B" w:rsidRPr="0041698D">
        <w:rPr>
          <w:b/>
          <w:bCs/>
          <w:lang w:val="en-GB" w:eastAsia="ja-JP"/>
        </w:rPr>
        <w:t xml:space="preserve"> for </w:t>
      </w:r>
      <w:r w:rsidR="009E06CC" w:rsidRPr="0041698D">
        <w:rPr>
          <w:b/>
          <w:bCs/>
          <w:lang w:val="en-GB" w:eastAsia="ja-JP"/>
        </w:rPr>
        <w:t xml:space="preserve">a </w:t>
      </w:r>
      <w:r w:rsidR="00B60CA6">
        <w:rPr>
          <w:b/>
          <w:bCs/>
          <w:lang w:val="en-GB" w:eastAsia="ja-JP"/>
        </w:rPr>
        <w:t>multi-PUSCH</w:t>
      </w:r>
      <w:r w:rsidR="008B79EF" w:rsidRPr="0041698D">
        <w:rPr>
          <w:b/>
          <w:bCs/>
          <w:lang w:val="en-GB" w:eastAsia="ja-JP"/>
        </w:rPr>
        <w:t xml:space="preserve"> CG</w:t>
      </w:r>
      <w:r w:rsidR="00764AC0" w:rsidRPr="0041698D">
        <w:rPr>
          <w:b/>
          <w:bCs/>
          <w:lang w:val="en-GB" w:eastAsia="ja-JP"/>
        </w:rPr>
        <w:t>, except that t</w:t>
      </w:r>
      <w:r w:rsidR="00F40112" w:rsidRPr="0041698D">
        <w:rPr>
          <w:b/>
          <w:bCs/>
          <w:lang w:val="en-GB" w:eastAsia="ja-JP"/>
        </w:rPr>
        <w:t xml:space="preserve">he </w:t>
      </w:r>
      <w:r w:rsidR="00916EDA" w:rsidRPr="0041698D">
        <w:rPr>
          <w:b/>
          <w:bCs/>
          <w:lang w:val="en-GB" w:eastAsia="ja-JP"/>
        </w:rPr>
        <w:t xml:space="preserve">CG </w:t>
      </w:r>
      <w:r w:rsidR="00F40112" w:rsidRPr="0041698D">
        <w:rPr>
          <w:b/>
          <w:bCs/>
          <w:lang w:val="en-GB" w:eastAsia="ja-JP"/>
        </w:rPr>
        <w:t xml:space="preserve">periodicity </w:t>
      </w:r>
      <w:r w:rsidR="009E06CC" w:rsidRPr="0041698D">
        <w:rPr>
          <w:b/>
          <w:bCs/>
          <w:lang w:val="en-GB" w:eastAsia="ja-JP"/>
        </w:rPr>
        <w:t xml:space="preserve">in the formula is replaced by the </w:t>
      </w:r>
      <w:r w:rsidR="00924155" w:rsidRPr="0041698D">
        <w:rPr>
          <w:b/>
          <w:bCs/>
          <w:lang w:val="en-GB" w:eastAsia="ja-JP"/>
        </w:rPr>
        <w:t>period</w:t>
      </w:r>
      <w:r w:rsidR="009E06CC" w:rsidRPr="0041698D">
        <w:rPr>
          <w:b/>
          <w:bCs/>
          <w:lang w:val="en-GB" w:eastAsia="ja-JP"/>
        </w:rPr>
        <w:t>icity of occasions</w:t>
      </w:r>
      <w:r w:rsidR="0041698D" w:rsidRPr="0041698D">
        <w:rPr>
          <w:b/>
          <w:bCs/>
          <w:lang w:val="en-GB" w:eastAsia="ja-JP"/>
        </w:rPr>
        <w:t xml:space="preserve"> within a period</w:t>
      </w:r>
      <w:r w:rsidR="00924155" w:rsidRPr="0041698D">
        <w:rPr>
          <w:b/>
          <w:bCs/>
          <w:lang w:val="en-GB" w:eastAsia="ja-JP"/>
        </w:rPr>
        <w:t>.</w:t>
      </w:r>
    </w:p>
    <w:p w14:paraId="7BD91E3C" w14:textId="7E486684" w:rsidR="00237D44" w:rsidRDefault="00CE5DD3" w:rsidP="00ED7091">
      <w:pPr>
        <w:pStyle w:val="Heading2"/>
        <w:spacing w:before="360"/>
      </w:pPr>
      <w:r>
        <w:t>Skipping</w:t>
      </w:r>
      <w:r w:rsidR="00237D44">
        <w:t xml:space="preserve"> indication of </w:t>
      </w:r>
      <w:r>
        <w:t>unused</w:t>
      </w:r>
      <w:r w:rsidR="00237D44">
        <w:t xml:space="preserve"> CG occasion(s) </w:t>
      </w:r>
    </w:p>
    <w:p w14:paraId="11914967" w14:textId="7867DD14" w:rsidR="00877563" w:rsidRDefault="00877563" w:rsidP="000E6A4C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t xml:space="preserve">RAN1 have agreed to introduce </w:t>
      </w:r>
      <w:r w:rsidR="00CE5DD3">
        <w:rPr>
          <w:lang w:val="en-GB" w:eastAsia="ja-JP"/>
        </w:rPr>
        <w:t>skipping</w:t>
      </w:r>
      <w:r w:rsidR="000E6A4C">
        <w:rPr>
          <w:lang w:val="en-GB" w:eastAsia="ja-JP"/>
        </w:rPr>
        <w:t xml:space="preserve"> indication of </w:t>
      </w:r>
      <w:r w:rsidR="00CE5DD3">
        <w:rPr>
          <w:lang w:val="en-GB" w:eastAsia="ja-JP"/>
        </w:rPr>
        <w:t>unused</w:t>
      </w:r>
      <w:r w:rsidR="000E6A4C">
        <w:rPr>
          <w:lang w:val="en-GB" w:eastAsia="ja-JP"/>
        </w:rPr>
        <w:t xml:space="preserve"> CG occasions. In this section, we discuss upper-layer enhancements for supporting this new indication.</w:t>
      </w:r>
    </w:p>
    <w:p w14:paraId="3D2C12E2" w14:textId="5E68D90A" w:rsidR="000E6A4C" w:rsidRDefault="00D93458" w:rsidP="00F15163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t xml:space="preserve">The </w:t>
      </w:r>
      <w:r w:rsidR="0015745E">
        <w:rPr>
          <w:lang w:val="en-GB" w:eastAsia="ja-JP"/>
        </w:rPr>
        <w:t xml:space="preserve">main intention of a skipping indication is for UE to tell network that it no longer needs the upcoming CG occasion. By this principle, if a UE does not send any skipping indication for </w:t>
      </w:r>
      <w:r w:rsidR="001E11A6">
        <w:rPr>
          <w:lang w:val="en-GB" w:eastAsia="ja-JP"/>
        </w:rPr>
        <w:t xml:space="preserve">an occasion, it means the UE may </w:t>
      </w:r>
      <w:r w:rsidR="00AF0334">
        <w:rPr>
          <w:lang w:val="en-GB" w:eastAsia="ja-JP"/>
        </w:rPr>
        <w:t xml:space="preserve">or may not </w:t>
      </w:r>
      <w:r w:rsidR="001E11A6">
        <w:rPr>
          <w:lang w:val="en-GB" w:eastAsia="ja-JP"/>
        </w:rPr>
        <w:t xml:space="preserve">use the occasion. </w:t>
      </w:r>
      <w:r w:rsidR="00134905">
        <w:rPr>
          <w:lang w:val="en-GB" w:eastAsia="ja-JP"/>
        </w:rPr>
        <w:t>In this case, the legacy behavior should still apply</w:t>
      </w:r>
      <w:r w:rsidR="00AF0334">
        <w:rPr>
          <w:lang w:val="en-GB" w:eastAsia="ja-JP"/>
        </w:rPr>
        <w:t xml:space="preserve">, </w:t>
      </w:r>
      <w:proofErr w:type="gramStart"/>
      <w:r w:rsidR="00AF0334">
        <w:rPr>
          <w:lang w:val="en-GB" w:eastAsia="ja-JP"/>
        </w:rPr>
        <w:t>i.e.</w:t>
      </w:r>
      <w:proofErr w:type="gramEnd"/>
      <w:r w:rsidR="00AF0334">
        <w:rPr>
          <w:lang w:val="en-GB" w:eastAsia="ja-JP"/>
        </w:rPr>
        <w:t xml:space="preserve"> it is up to UE whether to skip or use that occasion. No extra signaling is needed.</w:t>
      </w:r>
    </w:p>
    <w:p w14:paraId="1FAB0793" w14:textId="22E222E4" w:rsidR="00AC07BD" w:rsidRPr="00F15163" w:rsidRDefault="00AC07BD" w:rsidP="007E5754">
      <w:pPr>
        <w:spacing w:before="0" w:after="120"/>
        <w:ind w:left="1530" w:hanging="1530"/>
        <w:rPr>
          <w:b/>
          <w:bCs/>
          <w:lang w:val="en-GB" w:eastAsia="ja-JP"/>
        </w:rPr>
      </w:pPr>
      <w:r w:rsidRPr="00F15163">
        <w:rPr>
          <w:b/>
          <w:bCs/>
          <w:lang w:val="en-GB" w:eastAsia="ja-JP"/>
        </w:rPr>
        <w:t>Proposal</w:t>
      </w:r>
      <w:r w:rsidR="006B0D56">
        <w:rPr>
          <w:b/>
          <w:bCs/>
          <w:lang w:val="en-GB" w:eastAsia="ja-JP"/>
        </w:rPr>
        <w:t xml:space="preserve"> </w:t>
      </w:r>
      <w:r w:rsidR="00837A52">
        <w:rPr>
          <w:b/>
          <w:bCs/>
          <w:lang w:val="en-GB" w:eastAsia="ja-JP"/>
        </w:rPr>
        <w:t>4</w:t>
      </w:r>
      <w:r w:rsidRPr="00F15163">
        <w:rPr>
          <w:b/>
          <w:bCs/>
          <w:lang w:val="en-GB" w:eastAsia="ja-JP"/>
        </w:rPr>
        <w:t>.</w:t>
      </w:r>
      <w:r w:rsidRPr="00F15163">
        <w:rPr>
          <w:b/>
          <w:bCs/>
          <w:lang w:val="en-GB" w:eastAsia="ja-JP"/>
        </w:rPr>
        <w:tab/>
        <w:t xml:space="preserve">If UE does not send any skipping indication </w:t>
      </w:r>
      <w:r w:rsidR="00F51137" w:rsidRPr="00F15163">
        <w:rPr>
          <w:b/>
          <w:bCs/>
          <w:lang w:val="en-GB" w:eastAsia="ja-JP"/>
        </w:rPr>
        <w:t>for</w:t>
      </w:r>
      <w:r w:rsidRPr="00F15163">
        <w:rPr>
          <w:b/>
          <w:bCs/>
          <w:lang w:val="en-GB" w:eastAsia="ja-JP"/>
        </w:rPr>
        <w:t xml:space="preserve"> a CG occasion, UE is still allowed to </w:t>
      </w:r>
      <w:r w:rsidR="00F51137" w:rsidRPr="00F15163">
        <w:rPr>
          <w:b/>
          <w:bCs/>
          <w:lang w:val="en-GB" w:eastAsia="ja-JP"/>
        </w:rPr>
        <w:t xml:space="preserve">either use or </w:t>
      </w:r>
      <w:r w:rsidRPr="00F15163">
        <w:rPr>
          <w:b/>
          <w:bCs/>
          <w:lang w:val="en-GB" w:eastAsia="ja-JP"/>
        </w:rPr>
        <w:t>skip the occasion</w:t>
      </w:r>
      <w:r w:rsidR="00F15163" w:rsidRPr="00F15163">
        <w:rPr>
          <w:b/>
          <w:bCs/>
          <w:lang w:val="en-GB" w:eastAsia="ja-JP"/>
        </w:rPr>
        <w:t xml:space="preserve">. No extra signaling is required. </w:t>
      </w:r>
    </w:p>
    <w:p w14:paraId="7523C89E" w14:textId="43CE5AA5" w:rsidR="00F15163" w:rsidRDefault="00B84774" w:rsidP="0024362C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t>If UE has sent a skipping indication for a CG occasion</w:t>
      </w:r>
      <w:r w:rsidR="00683200">
        <w:rPr>
          <w:lang w:val="en-GB" w:eastAsia="ja-JP"/>
        </w:rPr>
        <w:t xml:space="preserve">, then </w:t>
      </w:r>
      <w:r w:rsidR="00E83258">
        <w:rPr>
          <w:lang w:val="en-GB" w:eastAsia="ja-JP"/>
        </w:rPr>
        <w:t xml:space="preserve">UE should not be allowed to use that occasion </w:t>
      </w:r>
      <w:r w:rsidR="0024362C">
        <w:rPr>
          <w:lang w:val="en-GB" w:eastAsia="ja-JP"/>
        </w:rPr>
        <w:t>anymore</w:t>
      </w:r>
      <w:r w:rsidR="00DE6A4B">
        <w:rPr>
          <w:lang w:val="en-GB" w:eastAsia="ja-JP"/>
        </w:rPr>
        <w:t xml:space="preserve"> even if there is subsequent data eligible for the CG</w:t>
      </w:r>
      <w:r w:rsidR="00E83258">
        <w:rPr>
          <w:lang w:val="en-GB" w:eastAsia="ja-JP"/>
        </w:rPr>
        <w:t xml:space="preserve">, because network may already have re-allocated that radio resources for other grants or to other users. </w:t>
      </w:r>
    </w:p>
    <w:p w14:paraId="59FA3570" w14:textId="250D3642" w:rsidR="002D5DAC" w:rsidRPr="0024362C" w:rsidRDefault="002D5DAC" w:rsidP="00837A52">
      <w:pPr>
        <w:spacing w:before="0" w:after="120"/>
        <w:ind w:left="1530" w:hanging="1530"/>
        <w:rPr>
          <w:b/>
          <w:bCs/>
          <w:lang w:val="en-GB" w:eastAsia="ja-JP"/>
        </w:rPr>
      </w:pPr>
      <w:r w:rsidRPr="0024362C">
        <w:rPr>
          <w:b/>
          <w:bCs/>
          <w:lang w:val="en-GB" w:eastAsia="ja-JP"/>
        </w:rPr>
        <w:t>Proposal</w:t>
      </w:r>
      <w:r w:rsidR="006B0D56">
        <w:rPr>
          <w:b/>
          <w:bCs/>
          <w:lang w:val="en-GB" w:eastAsia="ja-JP"/>
        </w:rPr>
        <w:t xml:space="preserve"> </w:t>
      </w:r>
      <w:r w:rsidR="00837A52">
        <w:rPr>
          <w:b/>
          <w:bCs/>
          <w:lang w:val="en-GB" w:eastAsia="ja-JP"/>
        </w:rPr>
        <w:t>5</w:t>
      </w:r>
      <w:r w:rsidRPr="0024362C">
        <w:rPr>
          <w:b/>
          <w:bCs/>
          <w:lang w:val="en-GB" w:eastAsia="ja-JP"/>
        </w:rPr>
        <w:t>.</w:t>
      </w:r>
      <w:r w:rsidRPr="0024362C">
        <w:rPr>
          <w:b/>
          <w:bCs/>
          <w:lang w:val="en-GB" w:eastAsia="ja-JP"/>
        </w:rPr>
        <w:tab/>
        <w:t xml:space="preserve">If UE has sent a skipping indication </w:t>
      </w:r>
      <w:r w:rsidR="0024362C">
        <w:rPr>
          <w:b/>
          <w:bCs/>
          <w:lang w:val="en-GB" w:eastAsia="ja-JP"/>
        </w:rPr>
        <w:t>for</w:t>
      </w:r>
      <w:r w:rsidRPr="0024362C">
        <w:rPr>
          <w:b/>
          <w:bCs/>
          <w:lang w:val="en-GB" w:eastAsia="ja-JP"/>
        </w:rPr>
        <w:t xml:space="preserve"> a CG occasion but there is subsequent data arrival before that occasion, UE is not allowed to send the data over that occasion.</w:t>
      </w:r>
    </w:p>
    <w:p w14:paraId="6FB85309" w14:textId="10AE8F17" w:rsidR="00B43D0D" w:rsidRDefault="004F07CB" w:rsidP="00540385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t>Some XR traffic flows may require CG</w:t>
      </w:r>
      <w:r w:rsidR="003530CB">
        <w:rPr>
          <w:lang w:val="en-GB" w:eastAsia="ja-JP"/>
        </w:rPr>
        <w:t xml:space="preserve">s with very short periodicity, </w:t>
      </w:r>
      <w:proofErr w:type="gramStart"/>
      <w:r w:rsidR="003530CB">
        <w:rPr>
          <w:lang w:val="en-GB" w:eastAsia="ja-JP"/>
        </w:rPr>
        <w:t>e.g.</w:t>
      </w:r>
      <w:proofErr w:type="gramEnd"/>
      <w:r w:rsidR="003530CB">
        <w:rPr>
          <w:lang w:val="en-GB" w:eastAsia="ja-JP"/>
        </w:rPr>
        <w:t xml:space="preserve"> pose or control messages, or CG</w:t>
      </w:r>
      <w:r w:rsidR="005B128F">
        <w:rPr>
          <w:lang w:val="en-GB" w:eastAsia="ja-JP"/>
        </w:rPr>
        <w:t xml:space="preserve"> with multiple occasions per period. In that case, it is more power expensive for UE to indicate skip</w:t>
      </w:r>
      <w:r w:rsidR="00540385">
        <w:rPr>
          <w:lang w:val="en-GB" w:eastAsia="ja-JP"/>
        </w:rPr>
        <w:t xml:space="preserve">ping for every CG occasion. Or in case network configures multiple CGs and those CGs have overlapping occasions, it is </w:t>
      </w:r>
      <w:r w:rsidR="004D69C9">
        <w:rPr>
          <w:lang w:val="en-GB" w:eastAsia="ja-JP"/>
        </w:rPr>
        <w:t xml:space="preserve">very inefficient for UE to send skipping indication for each of those CGs. </w:t>
      </w:r>
      <w:r w:rsidR="00B90537">
        <w:rPr>
          <w:lang w:val="en-GB" w:eastAsia="ja-JP"/>
        </w:rPr>
        <w:t xml:space="preserve">Therefore, we think it is beneficial, at least from RAN2’s perspective, to have </w:t>
      </w:r>
      <w:r w:rsidR="00F7364B">
        <w:rPr>
          <w:lang w:val="en-GB" w:eastAsia="ja-JP"/>
        </w:rPr>
        <w:t xml:space="preserve">a design such that a skipping indication can </w:t>
      </w:r>
      <w:r w:rsidR="00833BF1">
        <w:rPr>
          <w:lang w:val="en-GB" w:eastAsia="ja-JP"/>
        </w:rPr>
        <w:t xml:space="preserve">correspond </w:t>
      </w:r>
      <w:r w:rsidR="000C5B28">
        <w:rPr>
          <w:lang w:val="en-GB" w:eastAsia="ja-JP"/>
        </w:rPr>
        <w:t xml:space="preserve">to multiple consecutive occasions of a CG or overlapping occasions of </w:t>
      </w:r>
      <w:r w:rsidR="007E5754">
        <w:rPr>
          <w:lang w:val="en-GB" w:eastAsia="ja-JP"/>
        </w:rPr>
        <w:t>multiple CGs.</w:t>
      </w:r>
      <w:r w:rsidR="00540385">
        <w:rPr>
          <w:lang w:val="en-GB" w:eastAsia="ja-JP"/>
        </w:rPr>
        <w:t xml:space="preserve"> </w:t>
      </w:r>
    </w:p>
    <w:p w14:paraId="0A624608" w14:textId="5255059D" w:rsidR="00B43D0D" w:rsidRPr="007E5754" w:rsidRDefault="00B43D0D" w:rsidP="00E4456D">
      <w:pPr>
        <w:spacing w:before="0" w:after="120"/>
        <w:ind w:left="1530" w:hanging="1530"/>
        <w:rPr>
          <w:b/>
          <w:bCs/>
          <w:lang w:val="en-GB" w:eastAsia="ja-JP"/>
        </w:rPr>
      </w:pPr>
      <w:r w:rsidRPr="007E5754">
        <w:rPr>
          <w:b/>
          <w:bCs/>
          <w:lang w:val="en-GB" w:eastAsia="ja-JP"/>
        </w:rPr>
        <w:t>Proposal</w:t>
      </w:r>
      <w:r w:rsidR="006B0D56">
        <w:rPr>
          <w:b/>
          <w:bCs/>
          <w:lang w:val="en-GB" w:eastAsia="ja-JP"/>
        </w:rPr>
        <w:t xml:space="preserve"> </w:t>
      </w:r>
      <w:r w:rsidR="00837A52">
        <w:rPr>
          <w:b/>
          <w:bCs/>
          <w:lang w:val="en-GB" w:eastAsia="ja-JP"/>
        </w:rPr>
        <w:t>6</w:t>
      </w:r>
      <w:r w:rsidRPr="007E5754">
        <w:rPr>
          <w:b/>
          <w:bCs/>
          <w:lang w:val="en-GB" w:eastAsia="ja-JP"/>
        </w:rPr>
        <w:t>.</w:t>
      </w:r>
      <w:r w:rsidRPr="007E5754">
        <w:rPr>
          <w:b/>
          <w:bCs/>
          <w:lang w:val="en-GB" w:eastAsia="ja-JP"/>
        </w:rPr>
        <w:tab/>
        <w:t xml:space="preserve">From RAN2’s perspective, it is beneficial for a </w:t>
      </w:r>
      <w:r w:rsidR="00494B10">
        <w:rPr>
          <w:b/>
          <w:bCs/>
          <w:lang w:val="en-GB" w:eastAsia="ja-JP"/>
        </w:rPr>
        <w:t xml:space="preserve">single </w:t>
      </w:r>
      <w:r w:rsidRPr="007E5754">
        <w:rPr>
          <w:b/>
          <w:bCs/>
          <w:lang w:val="en-GB" w:eastAsia="ja-JP"/>
        </w:rPr>
        <w:t xml:space="preserve">skipping indication to indicate skipping over multiple occasions of </w:t>
      </w:r>
      <w:r w:rsidR="00E4456D">
        <w:rPr>
          <w:b/>
          <w:bCs/>
          <w:lang w:val="en-GB" w:eastAsia="ja-JP"/>
        </w:rPr>
        <w:t>one</w:t>
      </w:r>
      <w:r w:rsidRPr="007E5754">
        <w:rPr>
          <w:b/>
          <w:bCs/>
          <w:lang w:val="en-GB" w:eastAsia="ja-JP"/>
        </w:rPr>
        <w:t xml:space="preserve"> CG or overlapping occasions of multiple CGs.</w:t>
      </w:r>
    </w:p>
    <w:p w14:paraId="0527BD27" w14:textId="77777777" w:rsidR="008F7240" w:rsidRDefault="00E4456D" w:rsidP="008F7240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t xml:space="preserve">When Rel-16 enhanced UL skipping is configured, if </w:t>
      </w:r>
      <w:r w:rsidR="00072DEC">
        <w:rPr>
          <w:lang w:val="en-GB" w:eastAsia="ja-JP"/>
        </w:rPr>
        <w:t>a UCI overlaps with a PUSCH occasion, then UE is required to multiplex the UCI on th</w:t>
      </w:r>
      <w:r w:rsidR="00D26ACD">
        <w:rPr>
          <w:lang w:val="en-GB" w:eastAsia="ja-JP"/>
        </w:rPr>
        <w:t>at</w:t>
      </w:r>
      <w:r w:rsidR="00072DEC">
        <w:rPr>
          <w:lang w:val="en-GB" w:eastAsia="ja-JP"/>
        </w:rPr>
        <w:t xml:space="preserve"> PUSCH, even if UE has no data eligible </w:t>
      </w:r>
      <w:r w:rsidR="00D26ACD">
        <w:rPr>
          <w:lang w:val="en-GB" w:eastAsia="ja-JP"/>
        </w:rPr>
        <w:t>to use that PUSCH (</w:t>
      </w:r>
      <w:proofErr w:type="gramStart"/>
      <w:r w:rsidR="00D26ACD">
        <w:rPr>
          <w:lang w:val="en-GB" w:eastAsia="ja-JP"/>
        </w:rPr>
        <w:t>i.e.</w:t>
      </w:r>
      <w:proofErr w:type="gramEnd"/>
      <w:r w:rsidR="00D26ACD">
        <w:rPr>
          <w:lang w:val="en-GB" w:eastAsia="ja-JP"/>
        </w:rPr>
        <w:t xml:space="preserve"> a dummy TB has to be sent). </w:t>
      </w:r>
      <w:r w:rsidR="008F7240">
        <w:rPr>
          <w:lang w:val="en-GB" w:eastAsia="ja-JP"/>
        </w:rPr>
        <w:t>This behavior is inefficient for UE but saves gNB from blind decode both PUCCH and PUSCH in the same slot.</w:t>
      </w:r>
    </w:p>
    <w:p w14:paraId="61472AA0" w14:textId="3D86FB22" w:rsidR="00172AA4" w:rsidRDefault="008F7240" w:rsidP="008F7240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t xml:space="preserve">However, if skipping indication for CG is configured for a UE, then this inefficient can be avoided. More specifically, </w:t>
      </w:r>
      <w:r w:rsidR="002856A8">
        <w:rPr>
          <w:lang w:val="en-GB" w:eastAsia="ja-JP"/>
        </w:rPr>
        <w:t>i</w:t>
      </w:r>
      <w:r w:rsidR="0061532B" w:rsidRPr="00994540">
        <w:rPr>
          <w:lang w:val="en-GB" w:eastAsia="ja-JP"/>
        </w:rPr>
        <w:t xml:space="preserve">f UE has a UCI whose PUCCH occasion overlaps with a CG occasion and does not have </w:t>
      </w:r>
      <w:r w:rsidR="0061532B" w:rsidRPr="00994540">
        <w:rPr>
          <w:lang w:val="en-GB" w:eastAsia="ja-JP"/>
        </w:rPr>
        <w:lastRenderedPageBreak/>
        <w:t>any UL data eligible for the CG occasion, UE sends UL skipping indication before the CG occasion</w:t>
      </w:r>
      <w:r w:rsidR="004D3FEB">
        <w:rPr>
          <w:lang w:val="en-GB" w:eastAsia="ja-JP"/>
        </w:rPr>
        <w:t>. Then network knows UE will not transmit anything over PUSCH</w:t>
      </w:r>
      <w:r w:rsidR="00A81D14">
        <w:rPr>
          <w:lang w:val="en-GB" w:eastAsia="ja-JP"/>
        </w:rPr>
        <w:t xml:space="preserve">, and it needs to decode only PUCCH. </w:t>
      </w:r>
      <w:r w:rsidR="00774C66">
        <w:rPr>
          <w:lang w:val="en-GB" w:eastAsia="ja-JP"/>
        </w:rPr>
        <w:t>For UE, it can</w:t>
      </w:r>
      <w:r w:rsidR="00A81D14">
        <w:rPr>
          <w:lang w:val="en-GB" w:eastAsia="ja-JP"/>
        </w:rPr>
        <w:t xml:space="preserve"> </w:t>
      </w:r>
      <w:r w:rsidR="00F5484D">
        <w:rPr>
          <w:lang w:val="en-GB" w:eastAsia="ja-JP"/>
        </w:rPr>
        <w:t xml:space="preserve">still </w:t>
      </w:r>
      <w:r w:rsidR="0061532B" w:rsidRPr="00994540">
        <w:rPr>
          <w:lang w:val="en-GB" w:eastAsia="ja-JP"/>
        </w:rPr>
        <w:t>transmit the UCI over PUCCH</w:t>
      </w:r>
      <w:r w:rsidR="00F5484D">
        <w:rPr>
          <w:lang w:val="en-GB" w:eastAsia="ja-JP"/>
        </w:rPr>
        <w:t xml:space="preserve"> and no</w:t>
      </w:r>
      <w:r w:rsidR="0061532B" w:rsidRPr="00994540">
        <w:rPr>
          <w:lang w:val="en-GB" w:eastAsia="ja-JP"/>
        </w:rPr>
        <w:t xml:space="preserve"> PUSCH </w:t>
      </w:r>
      <w:r w:rsidR="00F5484D">
        <w:rPr>
          <w:lang w:val="en-GB" w:eastAsia="ja-JP"/>
        </w:rPr>
        <w:t>transmission is required</w:t>
      </w:r>
      <w:r w:rsidR="0061532B">
        <w:rPr>
          <w:lang w:val="en-GB" w:eastAsia="ja-JP"/>
        </w:rPr>
        <w:t>.</w:t>
      </w:r>
      <w:r w:rsidR="00072DEC">
        <w:rPr>
          <w:lang w:val="en-GB" w:eastAsia="ja-JP"/>
        </w:rPr>
        <w:t xml:space="preserve"> </w:t>
      </w:r>
      <w:r w:rsidR="00774C66">
        <w:rPr>
          <w:lang w:val="en-GB" w:eastAsia="ja-JP"/>
        </w:rPr>
        <w:t xml:space="preserve">This </w:t>
      </w:r>
      <w:r w:rsidR="00981C1E">
        <w:rPr>
          <w:lang w:val="en-GB" w:eastAsia="ja-JP"/>
        </w:rPr>
        <w:t>behavior eliminates the decoding ambiguity at gNB side and is more power efficient for UE</w:t>
      </w:r>
      <w:r w:rsidR="000F28A0">
        <w:rPr>
          <w:lang w:val="en-GB" w:eastAsia="ja-JP"/>
        </w:rPr>
        <w:t xml:space="preserve"> than the Rel-16 behavior.</w:t>
      </w:r>
      <w:r w:rsidR="00774C66">
        <w:rPr>
          <w:lang w:val="en-GB" w:eastAsia="ja-JP"/>
        </w:rPr>
        <w:t xml:space="preserve"> </w:t>
      </w:r>
    </w:p>
    <w:p w14:paraId="4793608A" w14:textId="06168203" w:rsidR="002D5DAC" w:rsidRPr="00CF6BEE" w:rsidRDefault="002D5DAC" w:rsidP="00CF6BEE">
      <w:pPr>
        <w:spacing w:before="0" w:after="120"/>
        <w:ind w:left="1530" w:hanging="1530"/>
        <w:rPr>
          <w:b/>
          <w:bCs/>
          <w:lang w:val="en-GB" w:eastAsia="ja-JP"/>
        </w:rPr>
      </w:pPr>
      <w:r w:rsidRPr="00CF6BEE">
        <w:rPr>
          <w:b/>
          <w:bCs/>
          <w:lang w:val="en-GB" w:eastAsia="ja-JP"/>
        </w:rPr>
        <w:t>Proposal</w:t>
      </w:r>
      <w:r w:rsidR="006B0D56">
        <w:rPr>
          <w:b/>
          <w:bCs/>
          <w:lang w:val="en-GB" w:eastAsia="ja-JP"/>
        </w:rPr>
        <w:t xml:space="preserve"> </w:t>
      </w:r>
      <w:r w:rsidR="00837A52">
        <w:rPr>
          <w:b/>
          <w:bCs/>
          <w:lang w:val="en-GB" w:eastAsia="ja-JP"/>
        </w:rPr>
        <w:t>7</w:t>
      </w:r>
      <w:r w:rsidRPr="00CF6BEE">
        <w:rPr>
          <w:b/>
          <w:bCs/>
          <w:lang w:val="en-GB" w:eastAsia="ja-JP"/>
        </w:rPr>
        <w:t>.</w:t>
      </w:r>
      <w:r w:rsidRPr="00CF6BEE">
        <w:rPr>
          <w:b/>
          <w:bCs/>
          <w:lang w:val="en-GB" w:eastAsia="ja-JP"/>
        </w:rPr>
        <w:tab/>
        <w:t xml:space="preserve">If UE has a UCI </w:t>
      </w:r>
      <w:r w:rsidR="00831DC3">
        <w:rPr>
          <w:b/>
          <w:bCs/>
          <w:lang w:val="en-GB" w:eastAsia="ja-JP"/>
        </w:rPr>
        <w:t>overlapping</w:t>
      </w:r>
      <w:r w:rsidRPr="00CF6BEE">
        <w:rPr>
          <w:b/>
          <w:bCs/>
          <w:lang w:val="en-GB" w:eastAsia="ja-JP"/>
        </w:rPr>
        <w:t xml:space="preserve"> with a CG occasion and does not have any UL data eligible for the CG occasion, UE </w:t>
      </w:r>
      <w:r w:rsidR="00B54929">
        <w:rPr>
          <w:b/>
          <w:bCs/>
          <w:lang w:val="en-GB" w:eastAsia="ja-JP"/>
        </w:rPr>
        <w:t xml:space="preserve">can </w:t>
      </w:r>
      <w:r w:rsidRPr="00CF6BEE">
        <w:rPr>
          <w:b/>
          <w:bCs/>
          <w:lang w:val="en-GB" w:eastAsia="ja-JP"/>
        </w:rPr>
        <w:t>send skipping indication before the CG occasion and transmit the UCI over PUCCH. UE is not required to transmit over PUSCH in this case.</w:t>
      </w:r>
    </w:p>
    <w:p w14:paraId="1DEB0315" w14:textId="77777777" w:rsidR="0021771F" w:rsidRDefault="0021771F" w:rsidP="001C62F6">
      <w:pPr>
        <w:spacing w:before="60"/>
        <w:ind w:left="0" w:firstLine="0"/>
        <w:rPr>
          <w:color w:val="000000" w:themeColor="text1"/>
          <w:lang w:val="en-GB" w:eastAsia="ja-JP"/>
        </w:rPr>
      </w:pPr>
    </w:p>
    <w:p w14:paraId="7FFD694F" w14:textId="14C686EA" w:rsidR="0027558E" w:rsidRDefault="00D929D6" w:rsidP="002530E5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1F328255" w14:textId="0DA0073D" w:rsidR="006B0D56" w:rsidRDefault="006B0D56" w:rsidP="006B0D56">
      <w:pPr>
        <w:rPr>
          <w:lang w:eastAsia="ja-JP"/>
        </w:rPr>
      </w:pPr>
      <w:r>
        <w:rPr>
          <w:lang w:eastAsia="ja-JP"/>
        </w:rPr>
        <w:t>Based on the above discussions, we’d suggest RAN2 discuss and agree to the following proposals:</w:t>
      </w:r>
    </w:p>
    <w:p w14:paraId="65437DB2" w14:textId="50361541" w:rsidR="00EC122A" w:rsidRPr="00A56E1F" w:rsidRDefault="00B60CA6" w:rsidP="00466644">
      <w:pPr>
        <w:spacing w:after="240"/>
        <w:rPr>
          <w:u w:val="single"/>
          <w:lang w:val="en-GB" w:eastAsia="ja-JP"/>
        </w:rPr>
      </w:pPr>
      <w:r>
        <w:rPr>
          <w:u w:val="single"/>
          <w:lang w:val="en-GB" w:eastAsia="ja-JP"/>
        </w:rPr>
        <w:t xml:space="preserve">Multi-PUSCH </w:t>
      </w:r>
      <w:r w:rsidR="00EC122A" w:rsidRPr="00A56E1F">
        <w:rPr>
          <w:u w:val="single"/>
          <w:lang w:val="en-GB" w:eastAsia="ja-JP"/>
        </w:rPr>
        <w:t>CGs</w:t>
      </w:r>
    </w:p>
    <w:p w14:paraId="241A36C2" w14:textId="5300AC12" w:rsidR="00EC122A" w:rsidRPr="001F2000" w:rsidRDefault="00EC122A" w:rsidP="00937DD9">
      <w:pPr>
        <w:spacing w:before="60" w:after="120"/>
        <w:ind w:left="1530" w:hanging="1530"/>
        <w:rPr>
          <w:b/>
          <w:bCs/>
          <w:lang w:val="en-GB" w:eastAsia="ja-JP"/>
        </w:rPr>
      </w:pPr>
      <w:r w:rsidRPr="001F2000">
        <w:rPr>
          <w:b/>
          <w:bCs/>
          <w:lang w:val="en-GB" w:eastAsia="ja-JP"/>
        </w:rPr>
        <w:t>Proposal</w:t>
      </w:r>
      <w:r>
        <w:rPr>
          <w:b/>
          <w:bCs/>
          <w:lang w:val="en-GB" w:eastAsia="ja-JP"/>
        </w:rPr>
        <w:t xml:space="preserve"> </w:t>
      </w:r>
      <w:r w:rsidR="00837A52">
        <w:rPr>
          <w:b/>
          <w:bCs/>
          <w:lang w:val="en-GB" w:eastAsia="ja-JP"/>
        </w:rPr>
        <w:t>1</w:t>
      </w:r>
      <w:r w:rsidRPr="001F2000">
        <w:rPr>
          <w:b/>
          <w:bCs/>
          <w:lang w:val="en-GB" w:eastAsia="ja-JP"/>
        </w:rPr>
        <w:t>.</w:t>
      </w:r>
      <w:r w:rsidRPr="001F2000">
        <w:rPr>
          <w:b/>
          <w:bCs/>
          <w:lang w:val="en-GB" w:eastAsia="ja-JP"/>
        </w:rPr>
        <w:tab/>
        <w:t xml:space="preserve">Network can RRC configure periodicity between occasions within a CG period and number of occasions per CG period. FFS layer-two switching between pre-configured number of occasions per </w:t>
      </w:r>
      <w:r>
        <w:rPr>
          <w:b/>
          <w:bCs/>
          <w:lang w:val="en-GB" w:eastAsia="ja-JP"/>
        </w:rPr>
        <w:t xml:space="preserve">CG </w:t>
      </w:r>
      <w:r w:rsidRPr="001F2000">
        <w:rPr>
          <w:b/>
          <w:bCs/>
          <w:lang w:val="en-GB" w:eastAsia="ja-JP"/>
        </w:rPr>
        <w:t>period.</w:t>
      </w:r>
    </w:p>
    <w:p w14:paraId="18B87A94" w14:textId="45DA480A" w:rsidR="00EC122A" w:rsidRPr="00D45A2F" w:rsidRDefault="00EC122A" w:rsidP="00937DD9">
      <w:pPr>
        <w:spacing w:before="60" w:after="120"/>
        <w:ind w:left="1530" w:hanging="1530"/>
        <w:rPr>
          <w:b/>
          <w:bCs/>
          <w:lang w:val="en-GB" w:eastAsia="ja-JP"/>
        </w:rPr>
      </w:pPr>
      <w:r w:rsidRPr="00D45A2F">
        <w:rPr>
          <w:b/>
          <w:bCs/>
          <w:lang w:val="en-GB" w:eastAsia="ja-JP"/>
        </w:rPr>
        <w:t>Proposal</w:t>
      </w:r>
      <w:r>
        <w:rPr>
          <w:b/>
          <w:bCs/>
          <w:lang w:val="en-GB" w:eastAsia="ja-JP"/>
        </w:rPr>
        <w:t xml:space="preserve"> </w:t>
      </w:r>
      <w:r w:rsidR="00837A52">
        <w:rPr>
          <w:b/>
          <w:bCs/>
          <w:lang w:val="en-GB" w:eastAsia="ja-JP"/>
        </w:rPr>
        <w:t>2</w:t>
      </w:r>
      <w:r w:rsidRPr="00D45A2F">
        <w:rPr>
          <w:b/>
          <w:bCs/>
          <w:lang w:val="en-GB" w:eastAsia="ja-JP"/>
        </w:rPr>
        <w:t>.</w:t>
      </w:r>
      <w:r w:rsidRPr="00D45A2F">
        <w:rPr>
          <w:b/>
          <w:bCs/>
          <w:lang w:val="en-GB" w:eastAsia="ja-JP"/>
        </w:rPr>
        <w:tab/>
      </w:r>
      <w:r>
        <w:rPr>
          <w:b/>
          <w:bCs/>
          <w:lang w:val="en-GB" w:eastAsia="ja-JP"/>
        </w:rPr>
        <w:t>S</w:t>
      </w:r>
      <w:r w:rsidRPr="00D45A2F">
        <w:rPr>
          <w:b/>
          <w:bCs/>
          <w:lang w:val="en-GB" w:eastAsia="ja-JP"/>
        </w:rPr>
        <w:t xml:space="preserve">upport non-integer periodicities for </w:t>
      </w:r>
      <w:r w:rsidR="00B60CA6">
        <w:rPr>
          <w:b/>
          <w:bCs/>
          <w:lang w:val="en-GB" w:eastAsia="ja-JP"/>
        </w:rPr>
        <w:t>multi-PUSCH</w:t>
      </w:r>
      <w:r w:rsidRPr="00D45A2F">
        <w:rPr>
          <w:b/>
          <w:bCs/>
          <w:lang w:val="en-GB" w:eastAsia="ja-JP"/>
        </w:rPr>
        <w:t xml:space="preserve"> CGs, which can be based on the same solution for supporting non-integer DRX cycles.  </w:t>
      </w:r>
    </w:p>
    <w:p w14:paraId="53E0C539" w14:textId="620A70E9" w:rsidR="00EC122A" w:rsidRPr="0041698D" w:rsidRDefault="00EC122A" w:rsidP="00937DD9">
      <w:pPr>
        <w:spacing w:before="60" w:after="120"/>
        <w:ind w:left="1530" w:hanging="1530"/>
        <w:rPr>
          <w:b/>
          <w:bCs/>
          <w:lang w:val="en-GB" w:eastAsia="ja-JP"/>
        </w:rPr>
      </w:pPr>
      <w:r w:rsidRPr="0041698D">
        <w:rPr>
          <w:b/>
          <w:bCs/>
          <w:lang w:val="en-GB" w:eastAsia="ja-JP"/>
        </w:rPr>
        <w:t>Proposal</w:t>
      </w:r>
      <w:r>
        <w:rPr>
          <w:b/>
          <w:bCs/>
          <w:lang w:val="en-GB" w:eastAsia="ja-JP"/>
        </w:rPr>
        <w:t xml:space="preserve"> </w:t>
      </w:r>
      <w:r w:rsidR="00837A52">
        <w:rPr>
          <w:b/>
          <w:bCs/>
          <w:lang w:val="en-GB" w:eastAsia="ja-JP"/>
        </w:rPr>
        <w:t>3</w:t>
      </w:r>
      <w:r w:rsidRPr="0041698D">
        <w:rPr>
          <w:b/>
          <w:bCs/>
          <w:lang w:val="en-GB" w:eastAsia="ja-JP"/>
        </w:rPr>
        <w:t>.</w:t>
      </w:r>
      <w:r w:rsidRPr="0041698D">
        <w:rPr>
          <w:b/>
          <w:bCs/>
          <w:lang w:val="en-GB" w:eastAsia="ja-JP"/>
        </w:rPr>
        <w:tab/>
        <w:t xml:space="preserve">Legacy formula for HARQ process ID is reused for a </w:t>
      </w:r>
      <w:r w:rsidR="00B60CA6">
        <w:rPr>
          <w:b/>
          <w:bCs/>
          <w:lang w:val="en-GB" w:eastAsia="ja-JP"/>
        </w:rPr>
        <w:t>multi-PUSCH</w:t>
      </w:r>
      <w:r w:rsidRPr="0041698D">
        <w:rPr>
          <w:b/>
          <w:bCs/>
          <w:lang w:val="en-GB" w:eastAsia="ja-JP"/>
        </w:rPr>
        <w:t xml:space="preserve"> CG, except that the CG periodicity in the formula is replaced by the periodicity of occasions within a period.</w:t>
      </w:r>
    </w:p>
    <w:p w14:paraId="699341B5" w14:textId="360D7536" w:rsidR="009A39D1" w:rsidRPr="004E14F6" w:rsidRDefault="00466644" w:rsidP="004E14F6">
      <w:pPr>
        <w:spacing w:before="240" w:after="120"/>
        <w:rPr>
          <w:u w:val="single"/>
          <w:lang w:eastAsia="ja-JP"/>
        </w:rPr>
      </w:pPr>
      <w:r>
        <w:rPr>
          <w:u w:val="single"/>
          <w:lang w:eastAsia="ja-JP"/>
        </w:rPr>
        <w:t>Skipping</w:t>
      </w:r>
      <w:r w:rsidR="00A56E1F" w:rsidRPr="004E14F6">
        <w:rPr>
          <w:u w:val="single"/>
          <w:lang w:eastAsia="ja-JP"/>
        </w:rPr>
        <w:t xml:space="preserve"> indication of </w:t>
      </w:r>
      <w:r>
        <w:rPr>
          <w:u w:val="single"/>
          <w:lang w:eastAsia="ja-JP"/>
        </w:rPr>
        <w:t>unused</w:t>
      </w:r>
      <w:r w:rsidR="004E14F6" w:rsidRPr="004E14F6">
        <w:rPr>
          <w:u w:val="single"/>
          <w:lang w:eastAsia="ja-JP"/>
        </w:rPr>
        <w:t xml:space="preserve"> CG occasion</w:t>
      </w:r>
      <w:r>
        <w:rPr>
          <w:u w:val="single"/>
          <w:lang w:eastAsia="ja-JP"/>
        </w:rPr>
        <w:t>(</w:t>
      </w:r>
      <w:r w:rsidR="004E14F6" w:rsidRPr="004E14F6">
        <w:rPr>
          <w:u w:val="single"/>
          <w:lang w:eastAsia="ja-JP"/>
        </w:rPr>
        <w:t>s</w:t>
      </w:r>
      <w:r>
        <w:rPr>
          <w:u w:val="single"/>
          <w:lang w:eastAsia="ja-JP"/>
        </w:rPr>
        <w:t>)</w:t>
      </w:r>
    </w:p>
    <w:p w14:paraId="76E493EF" w14:textId="676EBDAC" w:rsidR="004E14F6" w:rsidRPr="00F15163" w:rsidRDefault="004E14F6" w:rsidP="00937DD9">
      <w:pPr>
        <w:spacing w:before="60" w:after="120"/>
        <w:ind w:left="1526" w:hanging="1530"/>
        <w:rPr>
          <w:b/>
          <w:bCs/>
          <w:lang w:val="en-GB" w:eastAsia="ja-JP"/>
        </w:rPr>
      </w:pPr>
      <w:r w:rsidRPr="00F15163">
        <w:rPr>
          <w:b/>
          <w:bCs/>
          <w:lang w:val="en-GB" w:eastAsia="ja-JP"/>
        </w:rPr>
        <w:t>Proposal</w:t>
      </w:r>
      <w:r>
        <w:rPr>
          <w:b/>
          <w:bCs/>
          <w:lang w:val="en-GB" w:eastAsia="ja-JP"/>
        </w:rPr>
        <w:t xml:space="preserve"> </w:t>
      </w:r>
      <w:r w:rsidR="00837A52">
        <w:rPr>
          <w:b/>
          <w:bCs/>
          <w:lang w:val="en-GB" w:eastAsia="ja-JP"/>
        </w:rPr>
        <w:t>4</w:t>
      </w:r>
      <w:r w:rsidRPr="00F15163">
        <w:rPr>
          <w:b/>
          <w:bCs/>
          <w:lang w:val="en-GB" w:eastAsia="ja-JP"/>
        </w:rPr>
        <w:t>.</w:t>
      </w:r>
      <w:r w:rsidRPr="00F15163">
        <w:rPr>
          <w:b/>
          <w:bCs/>
          <w:lang w:val="en-GB" w:eastAsia="ja-JP"/>
        </w:rPr>
        <w:tab/>
        <w:t xml:space="preserve">If UE does not send any skipping indication for a CG occasion, UE is still allowed to either use or skip the occasion. No extra signaling is required. </w:t>
      </w:r>
    </w:p>
    <w:p w14:paraId="7DE3037F" w14:textId="3056B010" w:rsidR="004E14F6" w:rsidRPr="0024362C" w:rsidRDefault="004E14F6" w:rsidP="00466644">
      <w:pPr>
        <w:spacing w:before="60" w:after="120"/>
        <w:ind w:left="1526" w:hanging="1526"/>
        <w:rPr>
          <w:b/>
          <w:bCs/>
          <w:lang w:val="en-GB" w:eastAsia="ja-JP"/>
        </w:rPr>
      </w:pPr>
      <w:r w:rsidRPr="0024362C">
        <w:rPr>
          <w:b/>
          <w:bCs/>
          <w:lang w:val="en-GB" w:eastAsia="ja-JP"/>
        </w:rPr>
        <w:t>Proposal</w:t>
      </w:r>
      <w:r>
        <w:rPr>
          <w:b/>
          <w:bCs/>
          <w:lang w:val="en-GB" w:eastAsia="ja-JP"/>
        </w:rPr>
        <w:t xml:space="preserve"> </w:t>
      </w:r>
      <w:r w:rsidR="00837A52">
        <w:rPr>
          <w:b/>
          <w:bCs/>
          <w:lang w:val="en-GB" w:eastAsia="ja-JP"/>
        </w:rPr>
        <w:t>5</w:t>
      </w:r>
      <w:r w:rsidRPr="0024362C">
        <w:rPr>
          <w:b/>
          <w:bCs/>
          <w:lang w:val="en-GB" w:eastAsia="ja-JP"/>
        </w:rPr>
        <w:t>.</w:t>
      </w:r>
      <w:r w:rsidRPr="0024362C">
        <w:rPr>
          <w:b/>
          <w:bCs/>
          <w:lang w:val="en-GB" w:eastAsia="ja-JP"/>
        </w:rPr>
        <w:tab/>
        <w:t xml:space="preserve">If UE has sent a skipping indication </w:t>
      </w:r>
      <w:r>
        <w:rPr>
          <w:b/>
          <w:bCs/>
          <w:lang w:val="en-GB" w:eastAsia="ja-JP"/>
        </w:rPr>
        <w:t>for</w:t>
      </w:r>
      <w:r w:rsidRPr="0024362C">
        <w:rPr>
          <w:b/>
          <w:bCs/>
          <w:lang w:val="en-GB" w:eastAsia="ja-JP"/>
        </w:rPr>
        <w:t xml:space="preserve"> a CG occasion but there is subsequent data arrival before that occasion, UE is not allowed to send the data over that occasion.</w:t>
      </w:r>
    </w:p>
    <w:p w14:paraId="637848E7" w14:textId="7782A5E8" w:rsidR="004E14F6" w:rsidRPr="007E5754" w:rsidRDefault="004E14F6" w:rsidP="00937DD9">
      <w:pPr>
        <w:spacing w:before="60" w:after="120"/>
        <w:ind w:left="1526" w:hanging="1530"/>
        <w:rPr>
          <w:b/>
          <w:bCs/>
          <w:lang w:val="en-GB" w:eastAsia="ja-JP"/>
        </w:rPr>
      </w:pPr>
      <w:r w:rsidRPr="007E5754">
        <w:rPr>
          <w:b/>
          <w:bCs/>
          <w:lang w:val="en-GB" w:eastAsia="ja-JP"/>
        </w:rPr>
        <w:t>Proposal</w:t>
      </w:r>
      <w:r>
        <w:rPr>
          <w:b/>
          <w:bCs/>
          <w:lang w:val="en-GB" w:eastAsia="ja-JP"/>
        </w:rPr>
        <w:t xml:space="preserve"> </w:t>
      </w:r>
      <w:r w:rsidR="00837A52">
        <w:rPr>
          <w:b/>
          <w:bCs/>
          <w:lang w:val="en-GB" w:eastAsia="ja-JP"/>
        </w:rPr>
        <w:t>6</w:t>
      </w:r>
      <w:r w:rsidRPr="007E5754">
        <w:rPr>
          <w:b/>
          <w:bCs/>
          <w:lang w:val="en-GB" w:eastAsia="ja-JP"/>
        </w:rPr>
        <w:t>.</w:t>
      </w:r>
      <w:r w:rsidRPr="007E5754">
        <w:rPr>
          <w:b/>
          <w:bCs/>
          <w:lang w:val="en-GB" w:eastAsia="ja-JP"/>
        </w:rPr>
        <w:tab/>
        <w:t xml:space="preserve">From RAN2’s perspective, it is beneficial for a </w:t>
      </w:r>
      <w:r>
        <w:rPr>
          <w:b/>
          <w:bCs/>
          <w:lang w:val="en-GB" w:eastAsia="ja-JP"/>
        </w:rPr>
        <w:t xml:space="preserve">single </w:t>
      </w:r>
      <w:r w:rsidRPr="007E5754">
        <w:rPr>
          <w:b/>
          <w:bCs/>
          <w:lang w:val="en-GB" w:eastAsia="ja-JP"/>
        </w:rPr>
        <w:t xml:space="preserve">skipping indication to indicate skipping over multiple occasions of </w:t>
      </w:r>
      <w:r>
        <w:rPr>
          <w:b/>
          <w:bCs/>
          <w:lang w:val="en-GB" w:eastAsia="ja-JP"/>
        </w:rPr>
        <w:t>one</w:t>
      </w:r>
      <w:r w:rsidRPr="007E5754">
        <w:rPr>
          <w:b/>
          <w:bCs/>
          <w:lang w:val="en-GB" w:eastAsia="ja-JP"/>
        </w:rPr>
        <w:t xml:space="preserve"> CG or overlapping occasions of multiple CGs.</w:t>
      </w:r>
    </w:p>
    <w:p w14:paraId="4048613E" w14:textId="73F3CA73" w:rsidR="004E14F6" w:rsidRPr="00CF6BEE" w:rsidRDefault="004E14F6" w:rsidP="00937DD9">
      <w:pPr>
        <w:spacing w:before="60" w:after="120"/>
        <w:ind w:left="1526" w:hanging="1530"/>
        <w:rPr>
          <w:b/>
          <w:bCs/>
          <w:lang w:val="en-GB" w:eastAsia="ja-JP"/>
        </w:rPr>
      </w:pPr>
      <w:r w:rsidRPr="00CF6BEE">
        <w:rPr>
          <w:b/>
          <w:bCs/>
          <w:lang w:val="en-GB" w:eastAsia="ja-JP"/>
        </w:rPr>
        <w:t>Proposal</w:t>
      </w:r>
      <w:r>
        <w:rPr>
          <w:b/>
          <w:bCs/>
          <w:lang w:val="en-GB" w:eastAsia="ja-JP"/>
        </w:rPr>
        <w:t xml:space="preserve"> </w:t>
      </w:r>
      <w:r w:rsidR="00837A52">
        <w:rPr>
          <w:b/>
          <w:bCs/>
          <w:lang w:val="en-GB" w:eastAsia="ja-JP"/>
        </w:rPr>
        <w:t>7</w:t>
      </w:r>
      <w:r w:rsidRPr="00CF6BEE">
        <w:rPr>
          <w:b/>
          <w:bCs/>
          <w:lang w:val="en-GB" w:eastAsia="ja-JP"/>
        </w:rPr>
        <w:t>.</w:t>
      </w:r>
      <w:r w:rsidRPr="00CF6BEE">
        <w:rPr>
          <w:b/>
          <w:bCs/>
          <w:lang w:val="en-GB" w:eastAsia="ja-JP"/>
        </w:rPr>
        <w:tab/>
        <w:t xml:space="preserve">If UE has a UCI </w:t>
      </w:r>
      <w:r>
        <w:rPr>
          <w:b/>
          <w:bCs/>
          <w:lang w:val="en-GB" w:eastAsia="ja-JP"/>
        </w:rPr>
        <w:t>overlapping</w:t>
      </w:r>
      <w:r w:rsidRPr="00CF6BEE">
        <w:rPr>
          <w:b/>
          <w:bCs/>
          <w:lang w:val="en-GB" w:eastAsia="ja-JP"/>
        </w:rPr>
        <w:t xml:space="preserve"> with a CG occasion and does not have any UL data eligible for the CG occasion, UE </w:t>
      </w:r>
      <w:r>
        <w:rPr>
          <w:b/>
          <w:bCs/>
          <w:lang w:val="en-GB" w:eastAsia="ja-JP"/>
        </w:rPr>
        <w:t xml:space="preserve">can </w:t>
      </w:r>
      <w:r w:rsidRPr="00CF6BEE">
        <w:rPr>
          <w:b/>
          <w:bCs/>
          <w:lang w:val="en-GB" w:eastAsia="ja-JP"/>
        </w:rPr>
        <w:t>send skipping indication before the CG occasion and transmit the UCI over PUCCH. UE is not required to transmit over PUSCH in this case.</w:t>
      </w:r>
    </w:p>
    <w:p w14:paraId="7E06F31A" w14:textId="77777777" w:rsidR="00937DD9" w:rsidRPr="006B0D56" w:rsidRDefault="00937DD9" w:rsidP="006B0D56">
      <w:pPr>
        <w:rPr>
          <w:lang w:eastAsia="ja-JP"/>
        </w:rPr>
      </w:pPr>
    </w:p>
    <w:sectPr w:rsidR="00937DD9" w:rsidRPr="006B0D56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13392" w14:textId="77777777" w:rsidR="00F57C44" w:rsidRDefault="00F57C44">
      <w:r>
        <w:separator/>
      </w:r>
    </w:p>
    <w:p w14:paraId="66343357" w14:textId="77777777" w:rsidR="00F57C44" w:rsidRDefault="00F57C44"/>
  </w:endnote>
  <w:endnote w:type="continuationSeparator" w:id="0">
    <w:p w14:paraId="240224BF" w14:textId="77777777" w:rsidR="00F57C44" w:rsidRDefault="00F57C44">
      <w:r>
        <w:continuationSeparator/>
      </w:r>
    </w:p>
    <w:p w14:paraId="014885BD" w14:textId="77777777" w:rsidR="00F57C44" w:rsidRDefault="00F57C44"/>
  </w:endnote>
  <w:endnote w:type="continuationNotice" w:id="1">
    <w:p w14:paraId="54D3E459" w14:textId="77777777" w:rsidR="00F57C44" w:rsidRDefault="00F57C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1F22A" w14:textId="77777777" w:rsidR="00F57C44" w:rsidRDefault="00F57C44">
      <w:r>
        <w:separator/>
      </w:r>
    </w:p>
    <w:p w14:paraId="70B3F76B" w14:textId="77777777" w:rsidR="00F57C44" w:rsidRDefault="00F57C44"/>
  </w:footnote>
  <w:footnote w:type="continuationSeparator" w:id="0">
    <w:p w14:paraId="64162733" w14:textId="77777777" w:rsidR="00F57C44" w:rsidRDefault="00F57C44">
      <w:r>
        <w:continuationSeparator/>
      </w:r>
    </w:p>
    <w:p w14:paraId="40EACEC1" w14:textId="77777777" w:rsidR="00F57C44" w:rsidRDefault="00F57C44"/>
  </w:footnote>
  <w:footnote w:type="continuationNotice" w:id="1">
    <w:p w14:paraId="3380551F" w14:textId="77777777" w:rsidR="00F57C44" w:rsidRDefault="00F57C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504C"/>
    <w:multiLevelType w:val="hybridMultilevel"/>
    <w:tmpl w:val="94F89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73970"/>
    <w:multiLevelType w:val="hybridMultilevel"/>
    <w:tmpl w:val="764CC92A"/>
    <w:lvl w:ilvl="0" w:tplc="BA829758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21955"/>
    <w:multiLevelType w:val="hybridMultilevel"/>
    <w:tmpl w:val="7D6ACB82"/>
    <w:lvl w:ilvl="0" w:tplc="301AAF16">
      <w:start w:val="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3912C1B"/>
    <w:multiLevelType w:val="hybridMultilevel"/>
    <w:tmpl w:val="29866DC6"/>
    <w:lvl w:ilvl="0" w:tplc="5BC4CC88">
      <w:start w:val="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F7A18"/>
    <w:multiLevelType w:val="hybridMultilevel"/>
    <w:tmpl w:val="703E682C"/>
    <w:lvl w:ilvl="0" w:tplc="D8B08B0A">
      <w:start w:val="3"/>
      <w:numFmt w:val="bullet"/>
      <w:lvlText w:val="-"/>
      <w:lvlJc w:val="left"/>
      <w:pPr>
        <w:ind w:left="1656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5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8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0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354A03"/>
    <w:multiLevelType w:val="hybridMultilevel"/>
    <w:tmpl w:val="9DC40250"/>
    <w:lvl w:ilvl="0" w:tplc="7AF6AC4E">
      <w:start w:val="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446813"/>
    <w:multiLevelType w:val="hybridMultilevel"/>
    <w:tmpl w:val="D0FA9862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6B25D5"/>
    <w:multiLevelType w:val="hybridMultilevel"/>
    <w:tmpl w:val="BA969B5E"/>
    <w:lvl w:ilvl="0" w:tplc="65C0F8DC">
      <w:start w:val="1"/>
      <w:numFmt w:val="bullet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0604563">
    <w:abstractNumId w:val="37"/>
  </w:num>
  <w:num w:numId="2" w16cid:durableId="537855212">
    <w:abstractNumId w:val="36"/>
  </w:num>
  <w:num w:numId="3" w16cid:durableId="1670910968">
    <w:abstractNumId w:val="16"/>
  </w:num>
  <w:num w:numId="4" w16cid:durableId="1556505270">
    <w:abstractNumId w:val="26"/>
  </w:num>
  <w:num w:numId="5" w16cid:durableId="575438539">
    <w:abstractNumId w:val="5"/>
  </w:num>
  <w:num w:numId="6" w16cid:durableId="2059471843">
    <w:abstractNumId w:val="10"/>
  </w:num>
  <w:num w:numId="7" w16cid:durableId="1816557868">
    <w:abstractNumId w:val="34"/>
  </w:num>
  <w:num w:numId="8" w16cid:durableId="29451698">
    <w:abstractNumId w:val="25"/>
  </w:num>
  <w:num w:numId="9" w16cid:durableId="268435807">
    <w:abstractNumId w:val="12"/>
  </w:num>
  <w:num w:numId="10" w16cid:durableId="428964039">
    <w:abstractNumId w:val="7"/>
  </w:num>
  <w:num w:numId="11" w16cid:durableId="808716634">
    <w:abstractNumId w:val="35"/>
  </w:num>
  <w:num w:numId="12" w16cid:durableId="668216888">
    <w:abstractNumId w:val="15"/>
  </w:num>
  <w:num w:numId="13" w16cid:durableId="1183474749">
    <w:abstractNumId w:val="23"/>
  </w:num>
  <w:num w:numId="14" w16cid:durableId="1202744970">
    <w:abstractNumId w:val="30"/>
  </w:num>
  <w:num w:numId="15" w16cid:durableId="1024554060">
    <w:abstractNumId w:val="13"/>
  </w:num>
  <w:num w:numId="16" w16cid:durableId="1094321547">
    <w:abstractNumId w:val="22"/>
  </w:num>
  <w:num w:numId="17" w16cid:durableId="301816790">
    <w:abstractNumId w:val="20"/>
  </w:num>
  <w:num w:numId="18" w16cid:durableId="193857137">
    <w:abstractNumId w:val="24"/>
  </w:num>
  <w:num w:numId="19" w16cid:durableId="2033141889">
    <w:abstractNumId w:val="19"/>
  </w:num>
  <w:num w:numId="20" w16cid:durableId="21198292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29125102">
    <w:abstractNumId w:val="18"/>
  </w:num>
  <w:num w:numId="22" w16cid:durableId="856653394">
    <w:abstractNumId w:val="11"/>
  </w:num>
  <w:num w:numId="23" w16cid:durableId="854538651">
    <w:abstractNumId w:val="28"/>
  </w:num>
  <w:num w:numId="24" w16cid:durableId="2069457446">
    <w:abstractNumId w:val="17"/>
  </w:num>
  <w:num w:numId="25" w16cid:durableId="2080980354">
    <w:abstractNumId w:val="4"/>
  </w:num>
  <w:num w:numId="26" w16cid:durableId="319236106">
    <w:abstractNumId w:val="39"/>
  </w:num>
  <w:num w:numId="27" w16cid:durableId="632642133">
    <w:abstractNumId w:val="21"/>
  </w:num>
  <w:num w:numId="28" w16cid:durableId="1836601520">
    <w:abstractNumId w:val="3"/>
  </w:num>
  <w:num w:numId="29" w16cid:durableId="1485970272">
    <w:abstractNumId w:val="38"/>
  </w:num>
  <w:num w:numId="30" w16cid:durableId="979965212">
    <w:abstractNumId w:val="9"/>
  </w:num>
  <w:num w:numId="31" w16cid:durableId="1454209187">
    <w:abstractNumId w:val="29"/>
  </w:num>
  <w:num w:numId="32" w16cid:durableId="64688701">
    <w:abstractNumId w:val="27"/>
  </w:num>
  <w:num w:numId="33" w16cid:durableId="1258444355">
    <w:abstractNumId w:val="8"/>
  </w:num>
  <w:num w:numId="34" w16cid:durableId="2100985590">
    <w:abstractNumId w:val="32"/>
  </w:num>
  <w:num w:numId="35" w16cid:durableId="567305154">
    <w:abstractNumId w:val="1"/>
  </w:num>
  <w:num w:numId="36" w16cid:durableId="1596086438">
    <w:abstractNumId w:val="33"/>
  </w:num>
  <w:num w:numId="37" w16cid:durableId="1648894405">
    <w:abstractNumId w:val="6"/>
  </w:num>
  <w:num w:numId="38" w16cid:durableId="1484926899">
    <w:abstractNumId w:val="2"/>
  </w:num>
  <w:num w:numId="39" w16cid:durableId="2077362087">
    <w:abstractNumId w:val="31"/>
  </w:num>
  <w:num w:numId="40" w16cid:durableId="1839079388">
    <w:abstractNumId w:val="14"/>
  </w:num>
  <w:num w:numId="41" w16cid:durableId="1096250342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trackRevisions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M0NjcxMTQwMTAwMzdT0lEKTi0uzszPAykwNK8FABSgLBMtAAAA"/>
  </w:docVars>
  <w:rsids>
    <w:rsidRoot w:val="00766747"/>
    <w:rsid w:val="000001C6"/>
    <w:rsid w:val="00000231"/>
    <w:rsid w:val="00000556"/>
    <w:rsid w:val="00002E20"/>
    <w:rsid w:val="0000340B"/>
    <w:rsid w:val="0000380E"/>
    <w:rsid w:val="00003A6F"/>
    <w:rsid w:val="000048D6"/>
    <w:rsid w:val="00005802"/>
    <w:rsid w:val="00005BA9"/>
    <w:rsid w:val="000069E9"/>
    <w:rsid w:val="00006ED1"/>
    <w:rsid w:val="00006EDD"/>
    <w:rsid w:val="000071AF"/>
    <w:rsid w:val="000073EB"/>
    <w:rsid w:val="000109F9"/>
    <w:rsid w:val="00011393"/>
    <w:rsid w:val="00011F72"/>
    <w:rsid w:val="00012280"/>
    <w:rsid w:val="0001232D"/>
    <w:rsid w:val="00012946"/>
    <w:rsid w:val="00012C37"/>
    <w:rsid w:val="00012C87"/>
    <w:rsid w:val="00012D50"/>
    <w:rsid w:val="00013079"/>
    <w:rsid w:val="00013391"/>
    <w:rsid w:val="00013F15"/>
    <w:rsid w:val="000146D9"/>
    <w:rsid w:val="00014C8E"/>
    <w:rsid w:val="00015AA5"/>
    <w:rsid w:val="00016491"/>
    <w:rsid w:val="000166E2"/>
    <w:rsid w:val="000168CE"/>
    <w:rsid w:val="00016985"/>
    <w:rsid w:val="00016EC9"/>
    <w:rsid w:val="00017802"/>
    <w:rsid w:val="0002100A"/>
    <w:rsid w:val="00021C4C"/>
    <w:rsid w:val="00022FD0"/>
    <w:rsid w:val="00023DC4"/>
    <w:rsid w:val="000241A1"/>
    <w:rsid w:val="00024208"/>
    <w:rsid w:val="00024A54"/>
    <w:rsid w:val="00024BA4"/>
    <w:rsid w:val="00024CCA"/>
    <w:rsid w:val="0002512D"/>
    <w:rsid w:val="00026020"/>
    <w:rsid w:val="00026287"/>
    <w:rsid w:val="000262F3"/>
    <w:rsid w:val="0002667A"/>
    <w:rsid w:val="000270E9"/>
    <w:rsid w:val="00030A19"/>
    <w:rsid w:val="00030A80"/>
    <w:rsid w:val="0003112A"/>
    <w:rsid w:val="00031410"/>
    <w:rsid w:val="000318DD"/>
    <w:rsid w:val="00031A8D"/>
    <w:rsid w:val="00031D61"/>
    <w:rsid w:val="0003211B"/>
    <w:rsid w:val="000321E2"/>
    <w:rsid w:val="00032B71"/>
    <w:rsid w:val="00033F8E"/>
    <w:rsid w:val="0003521E"/>
    <w:rsid w:val="00035407"/>
    <w:rsid w:val="0003586B"/>
    <w:rsid w:val="00035C55"/>
    <w:rsid w:val="00035E89"/>
    <w:rsid w:val="000361BE"/>
    <w:rsid w:val="00036376"/>
    <w:rsid w:val="00036534"/>
    <w:rsid w:val="00036AE0"/>
    <w:rsid w:val="00036EAF"/>
    <w:rsid w:val="00036FCD"/>
    <w:rsid w:val="00037DEE"/>
    <w:rsid w:val="00037FB3"/>
    <w:rsid w:val="0004007A"/>
    <w:rsid w:val="0004026F"/>
    <w:rsid w:val="00040848"/>
    <w:rsid w:val="00040E4E"/>
    <w:rsid w:val="000420DE"/>
    <w:rsid w:val="000431B4"/>
    <w:rsid w:val="000438B3"/>
    <w:rsid w:val="00043F22"/>
    <w:rsid w:val="00043FFD"/>
    <w:rsid w:val="000446EF"/>
    <w:rsid w:val="00044CDF"/>
    <w:rsid w:val="00045696"/>
    <w:rsid w:val="000456D6"/>
    <w:rsid w:val="00045CFA"/>
    <w:rsid w:val="0004779A"/>
    <w:rsid w:val="00047ABA"/>
    <w:rsid w:val="00047BA2"/>
    <w:rsid w:val="00047E0F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795"/>
    <w:rsid w:val="00055B28"/>
    <w:rsid w:val="00055CA8"/>
    <w:rsid w:val="00056C34"/>
    <w:rsid w:val="00056EB0"/>
    <w:rsid w:val="00057080"/>
    <w:rsid w:val="00057A8C"/>
    <w:rsid w:val="00057B60"/>
    <w:rsid w:val="00057E66"/>
    <w:rsid w:val="000603C4"/>
    <w:rsid w:val="000608A3"/>
    <w:rsid w:val="00060BE9"/>
    <w:rsid w:val="00060D7B"/>
    <w:rsid w:val="00060E67"/>
    <w:rsid w:val="00061018"/>
    <w:rsid w:val="000615FD"/>
    <w:rsid w:val="0006182B"/>
    <w:rsid w:val="00061E35"/>
    <w:rsid w:val="000623D5"/>
    <w:rsid w:val="00062A95"/>
    <w:rsid w:val="00062FCC"/>
    <w:rsid w:val="00063734"/>
    <w:rsid w:val="00063F71"/>
    <w:rsid w:val="000643D6"/>
    <w:rsid w:val="00064C2D"/>
    <w:rsid w:val="00064C32"/>
    <w:rsid w:val="00065196"/>
    <w:rsid w:val="0006531B"/>
    <w:rsid w:val="0006559A"/>
    <w:rsid w:val="000658C6"/>
    <w:rsid w:val="000659FC"/>
    <w:rsid w:val="00065DDF"/>
    <w:rsid w:val="00065E2D"/>
    <w:rsid w:val="00067763"/>
    <w:rsid w:val="00067869"/>
    <w:rsid w:val="000678B9"/>
    <w:rsid w:val="000715D7"/>
    <w:rsid w:val="00071818"/>
    <w:rsid w:val="00071B4D"/>
    <w:rsid w:val="000721A5"/>
    <w:rsid w:val="00072CC4"/>
    <w:rsid w:val="00072DEC"/>
    <w:rsid w:val="00072EF1"/>
    <w:rsid w:val="000736BD"/>
    <w:rsid w:val="00073DF0"/>
    <w:rsid w:val="00074295"/>
    <w:rsid w:val="00074C4B"/>
    <w:rsid w:val="00074D9B"/>
    <w:rsid w:val="00075388"/>
    <w:rsid w:val="000755F2"/>
    <w:rsid w:val="0007617D"/>
    <w:rsid w:val="000761C3"/>
    <w:rsid w:val="000767C7"/>
    <w:rsid w:val="00076AA4"/>
    <w:rsid w:val="00076CE8"/>
    <w:rsid w:val="00076DE5"/>
    <w:rsid w:val="00076E2E"/>
    <w:rsid w:val="00077266"/>
    <w:rsid w:val="00077841"/>
    <w:rsid w:val="00077B66"/>
    <w:rsid w:val="00077CF6"/>
    <w:rsid w:val="00080137"/>
    <w:rsid w:val="000801B4"/>
    <w:rsid w:val="00080956"/>
    <w:rsid w:val="00080AE1"/>
    <w:rsid w:val="000811A8"/>
    <w:rsid w:val="0008135F"/>
    <w:rsid w:val="00081430"/>
    <w:rsid w:val="00083A87"/>
    <w:rsid w:val="00083D63"/>
    <w:rsid w:val="000848E0"/>
    <w:rsid w:val="00084DEF"/>
    <w:rsid w:val="000851B6"/>
    <w:rsid w:val="000852AE"/>
    <w:rsid w:val="00086940"/>
    <w:rsid w:val="00086AB3"/>
    <w:rsid w:val="00086C64"/>
    <w:rsid w:val="00086DC9"/>
    <w:rsid w:val="00087C47"/>
    <w:rsid w:val="00090180"/>
    <w:rsid w:val="000901A1"/>
    <w:rsid w:val="000917C6"/>
    <w:rsid w:val="00091937"/>
    <w:rsid w:val="00092862"/>
    <w:rsid w:val="00092C76"/>
    <w:rsid w:val="00093599"/>
    <w:rsid w:val="00094061"/>
    <w:rsid w:val="00094557"/>
    <w:rsid w:val="00094AEC"/>
    <w:rsid w:val="00094DD9"/>
    <w:rsid w:val="00094EDD"/>
    <w:rsid w:val="000957BB"/>
    <w:rsid w:val="000962F1"/>
    <w:rsid w:val="00096DA8"/>
    <w:rsid w:val="00097135"/>
    <w:rsid w:val="0009751C"/>
    <w:rsid w:val="00097563"/>
    <w:rsid w:val="00097827"/>
    <w:rsid w:val="000A013C"/>
    <w:rsid w:val="000A10DF"/>
    <w:rsid w:val="000A1A8D"/>
    <w:rsid w:val="000A1D5C"/>
    <w:rsid w:val="000A2266"/>
    <w:rsid w:val="000A256F"/>
    <w:rsid w:val="000A3EC0"/>
    <w:rsid w:val="000A42BB"/>
    <w:rsid w:val="000A4674"/>
    <w:rsid w:val="000A59A3"/>
    <w:rsid w:val="000A6089"/>
    <w:rsid w:val="000A7F04"/>
    <w:rsid w:val="000A7FF5"/>
    <w:rsid w:val="000B09D4"/>
    <w:rsid w:val="000B0C75"/>
    <w:rsid w:val="000B1AB0"/>
    <w:rsid w:val="000B1ACF"/>
    <w:rsid w:val="000B1F6F"/>
    <w:rsid w:val="000B266A"/>
    <w:rsid w:val="000B2858"/>
    <w:rsid w:val="000B2C38"/>
    <w:rsid w:val="000B2CCE"/>
    <w:rsid w:val="000B2E4B"/>
    <w:rsid w:val="000B32CB"/>
    <w:rsid w:val="000B3EDD"/>
    <w:rsid w:val="000B470B"/>
    <w:rsid w:val="000B4795"/>
    <w:rsid w:val="000B4CB2"/>
    <w:rsid w:val="000B5B95"/>
    <w:rsid w:val="000B6CD9"/>
    <w:rsid w:val="000B7438"/>
    <w:rsid w:val="000C0440"/>
    <w:rsid w:val="000C0E6E"/>
    <w:rsid w:val="000C1132"/>
    <w:rsid w:val="000C19FB"/>
    <w:rsid w:val="000C1C22"/>
    <w:rsid w:val="000C2005"/>
    <w:rsid w:val="000C3446"/>
    <w:rsid w:val="000C39A9"/>
    <w:rsid w:val="000C4013"/>
    <w:rsid w:val="000C50B2"/>
    <w:rsid w:val="000C562D"/>
    <w:rsid w:val="000C5B28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112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61B"/>
    <w:rsid w:val="000E4EF5"/>
    <w:rsid w:val="000E59EA"/>
    <w:rsid w:val="000E5B89"/>
    <w:rsid w:val="000E5ECA"/>
    <w:rsid w:val="000E60E8"/>
    <w:rsid w:val="000E6A4C"/>
    <w:rsid w:val="000E6E7D"/>
    <w:rsid w:val="000E7C73"/>
    <w:rsid w:val="000E7D9B"/>
    <w:rsid w:val="000E7E82"/>
    <w:rsid w:val="000F064E"/>
    <w:rsid w:val="000F07FF"/>
    <w:rsid w:val="000F1774"/>
    <w:rsid w:val="000F24A4"/>
    <w:rsid w:val="000F28A0"/>
    <w:rsid w:val="000F2BA2"/>
    <w:rsid w:val="000F310A"/>
    <w:rsid w:val="000F39D2"/>
    <w:rsid w:val="000F3B7B"/>
    <w:rsid w:val="000F4ADC"/>
    <w:rsid w:val="000F4B73"/>
    <w:rsid w:val="000F685C"/>
    <w:rsid w:val="000F70A4"/>
    <w:rsid w:val="00100D2A"/>
    <w:rsid w:val="00101378"/>
    <w:rsid w:val="00101D8F"/>
    <w:rsid w:val="00101FE6"/>
    <w:rsid w:val="001024FB"/>
    <w:rsid w:val="00102C92"/>
    <w:rsid w:val="00102DFF"/>
    <w:rsid w:val="00103145"/>
    <w:rsid w:val="00103159"/>
    <w:rsid w:val="001035AF"/>
    <w:rsid w:val="00103882"/>
    <w:rsid w:val="0010444B"/>
    <w:rsid w:val="00104E46"/>
    <w:rsid w:val="00105378"/>
    <w:rsid w:val="00105900"/>
    <w:rsid w:val="00105D0B"/>
    <w:rsid w:val="00105DA1"/>
    <w:rsid w:val="0010621B"/>
    <w:rsid w:val="00106386"/>
    <w:rsid w:val="00106D9E"/>
    <w:rsid w:val="00106E4F"/>
    <w:rsid w:val="00106F37"/>
    <w:rsid w:val="00110653"/>
    <w:rsid w:val="00110B7C"/>
    <w:rsid w:val="00111775"/>
    <w:rsid w:val="00111B0A"/>
    <w:rsid w:val="00111EEC"/>
    <w:rsid w:val="00112830"/>
    <w:rsid w:val="00112C5B"/>
    <w:rsid w:val="00112C9D"/>
    <w:rsid w:val="001130BB"/>
    <w:rsid w:val="00113969"/>
    <w:rsid w:val="00113E7B"/>
    <w:rsid w:val="0011426B"/>
    <w:rsid w:val="00115BF0"/>
    <w:rsid w:val="00115CD7"/>
    <w:rsid w:val="00115FE0"/>
    <w:rsid w:val="00116CB0"/>
    <w:rsid w:val="00116D48"/>
    <w:rsid w:val="00117117"/>
    <w:rsid w:val="0011751C"/>
    <w:rsid w:val="00117573"/>
    <w:rsid w:val="0012042A"/>
    <w:rsid w:val="00120570"/>
    <w:rsid w:val="0012062B"/>
    <w:rsid w:val="0012163A"/>
    <w:rsid w:val="0012176A"/>
    <w:rsid w:val="00121AF3"/>
    <w:rsid w:val="00123F8E"/>
    <w:rsid w:val="001240E5"/>
    <w:rsid w:val="00124ED7"/>
    <w:rsid w:val="001250BC"/>
    <w:rsid w:val="00125810"/>
    <w:rsid w:val="00125E41"/>
    <w:rsid w:val="00126222"/>
    <w:rsid w:val="00126BD6"/>
    <w:rsid w:val="0012724D"/>
    <w:rsid w:val="00127E35"/>
    <w:rsid w:val="00127F0F"/>
    <w:rsid w:val="00130E7D"/>
    <w:rsid w:val="00130F9D"/>
    <w:rsid w:val="00131221"/>
    <w:rsid w:val="00132447"/>
    <w:rsid w:val="00132C80"/>
    <w:rsid w:val="00132D46"/>
    <w:rsid w:val="0013334E"/>
    <w:rsid w:val="00134905"/>
    <w:rsid w:val="00134913"/>
    <w:rsid w:val="001349BE"/>
    <w:rsid w:val="00134E73"/>
    <w:rsid w:val="00134FF7"/>
    <w:rsid w:val="00135175"/>
    <w:rsid w:val="00135D87"/>
    <w:rsid w:val="00137115"/>
    <w:rsid w:val="0013715F"/>
    <w:rsid w:val="00137682"/>
    <w:rsid w:val="00137A78"/>
    <w:rsid w:val="00140136"/>
    <w:rsid w:val="0014394C"/>
    <w:rsid w:val="0014411C"/>
    <w:rsid w:val="00144393"/>
    <w:rsid w:val="0014472B"/>
    <w:rsid w:val="00144FF1"/>
    <w:rsid w:val="00145126"/>
    <w:rsid w:val="001455E6"/>
    <w:rsid w:val="00145643"/>
    <w:rsid w:val="001456C9"/>
    <w:rsid w:val="0014578C"/>
    <w:rsid w:val="001467FF"/>
    <w:rsid w:val="001470E8"/>
    <w:rsid w:val="00147806"/>
    <w:rsid w:val="001500EB"/>
    <w:rsid w:val="00150A18"/>
    <w:rsid w:val="00150BCE"/>
    <w:rsid w:val="00151EAB"/>
    <w:rsid w:val="0015205E"/>
    <w:rsid w:val="001552AC"/>
    <w:rsid w:val="001553EC"/>
    <w:rsid w:val="00155529"/>
    <w:rsid w:val="00156382"/>
    <w:rsid w:val="00156591"/>
    <w:rsid w:val="00156A18"/>
    <w:rsid w:val="00156A90"/>
    <w:rsid w:val="001570F6"/>
    <w:rsid w:val="0015745E"/>
    <w:rsid w:val="0015782C"/>
    <w:rsid w:val="00157E76"/>
    <w:rsid w:val="00160D7D"/>
    <w:rsid w:val="00161A38"/>
    <w:rsid w:val="0016240C"/>
    <w:rsid w:val="00162432"/>
    <w:rsid w:val="00162CF0"/>
    <w:rsid w:val="00162E5C"/>
    <w:rsid w:val="001649F2"/>
    <w:rsid w:val="00164CCC"/>
    <w:rsid w:val="00164FEB"/>
    <w:rsid w:val="0016515B"/>
    <w:rsid w:val="001654E2"/>
    <w:rsid w:val="00165C3F"/>
    <w:rsid w:val="0016629D"/>
    <w:rsid w:val="00166560"/>
    <w:rsid w:val="00167524"/>
    <w:rsid w:val="0016779B"/>
    <w:rsid w:val="00170A65"/>
    <w:rsid w:val="00170CE7"/>
    <w:rsid w:val="00171382"/>
    <w:rsid w:val="00172AA4"/>
    <w:rsid w:val="00172F4F"/>
    <w:rsid w:val="00173894"/>
    <w:rsid w:val="00173E7B"/>
    <w:rsid w:val="00174240"/>
    <w:rsid w:val="00174A05"/>
    <w:rsid w:val="00174B25"/>
    <w:rsid w:val="00174C43"/>
    <w:rsid w:val="0017527B"/>
    <w:rsid w:val="00175A09"/>
    <w:rsid w:val="00175D34"/>
    <w:rsid w:val="0017631E"/>
    <w:rsid w:val="0017722F"/>
    <w:rsid w:val="001776D3"/>
    <w:rsid w:val="00177CBF"/>
    <w:rsid w:val="0018043B"/>
    <w:rsid w:val="00180E55"/>
    <w:rsid w:val="00181108"/>
    <w:rsid w:val="0018120D"/>
    <w:rsid w:val="001823D8"/>
    <w:rsid w:val="00182A7A"/>
    <w:rsid w:val="00182C55"/>
    <w:rsid w:val="00183D6D"/>
    <w:rsid w:val="00186C20"/>
    <w:rsid w:val="0018715F"/>
    <w:rsid w:val="0018755D"/>
    <w:rsid w:val="0018761A"/>
    <w:rsid w:val="00187B63"/>
    <w:rsid w:val="00187C49"/>
    <w:rsid w:val="00187D01"/>
    <w:rsid w:val="00187F9D"/>
    <w:rsid w:val="0019123C"/>
    <w:rsid w:val="001922FF"/>
    <w:rsid w:val="0019275B"/>
    <w:rsid w:val="00192EE6"/>
    <w:rsid w:val="001934F0"/>
    <w:rsid w:val="00193662"/>
    <w:rsid w:val="00193715"/>
    <w:rsid w:val="00193AD9"/>
    <w:rsid w:val="00193DB0"/>
    <w:rsid w:val="00193EF0"/>
    <w:rsid w:val="00194BA7"/>
    <w:rsid w:val="00195014"/>
    <w:rsid w:val="00195336"/>
    <w:rsid w:val="0019549D"/>
    <w:rsid w:val="00195BCB"/>
    <w:rsid w:val="00195D9C"/>
    <w:rsid w:val="001969E5"/>
    <w:rsid w:val="001971AB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7D2"/>
    <w:rsid w:val="001A28B1"/>
    <w:rsid w:val="001A292E"/>
    <w:rsid w:val="001A2AAC"/>
    <w:rsid w:val="001A308B"/>
    <w:rsid w:val="001A318D"/>
    <w:rsid w:val="001A3242"/>
    <w:rsid w:val="001A35ED"/>
    <w:rsid w:val="001A397D"/>
    <w:rsid w:val="001A3F94"/>
    <w:rsid w:val="001A41BE"/>
    <w:rsid w:val="001A48D3"/>
    <w:rsid w:val="001A5534"/>
    <w:rsid w:val="001A5745"/>
    <w:rsid w:val="001A585F"/>
    <w:rsid w:val="001A620E"/>
    <w:rsid w:val="001A6C79"/>
    <w:rsid w:val="001A7919"/>
    <w:rsid w:val="001B00B3"/>
    <w:rsid w:val="001B0C56"/>
    <w:rsid w:val="001B0F38"/>
    <w:rsid w:val="001B13E1"/>
    <w:rsid w:val="001B19CD"/>
    <w:rsid w:val="001B1FCC"/>
    <w:rsid w:val="001B27AF"/>
    <w:rsid w:val="001B3D77"/>
    <w:rsid w:val="001B3E62"/>
    <w:rsid w:val="001B4564"/>
    <w:rsid w:val="001B53C6"/>
    <w:rsid w:val="001B55B3"/>
    <w:rsid w:val="001B5D6D"/>
    <w:rsid w:val="001B6771"/>
    <w:rsid w:val="001B6A4A"/>
    <w:rsid w:val="001B6A75"/>
    <w:rsid w:val="001B6F27"/>
    <w:rsid w:val="001B7525"/>
    <w:rsid w:val="001B7581"/>
    <w:rsid w:val="001B78DC"/>
    <w:rsid w:val="001B7DBC"/>
    <w:rsid w:val="001B7EF6"/>
    <w:rsid w:val="001C0079"/>
    <w:rsid w:val="001C0343"/>
    <w:rsid w:val="001C1215"/>
    <w:rsid w:val="001C1FBB"/>
    <w:rsid w:val="001C28D1"/>
    <w:rsid w:val="001C2A41"/>
    <w:rsid w:val="001C2C49"/>
    <w:rsid w:val="001C37C6"/>
    <w:rsid w:val="001C4508"/>
    <w:rsid w:val="001C4590"/>
    <w:rsid w:val="001C47B3"/>
    <w:rsid w:val="001C4A40"/>
    <w:rsid w:val="001C4C94"/>
    <w:rsid w:val="001C4D71"/>
    <w:rsid w:val="001C51AE"/>
    <w:rsid w:val="001C5668"/>
    <w:rsid w:val="001C584F"/>
    <w:rsid w:val="001C58D9"/>
    <w:rsid w:val="001C62F6"/>
    <w:rsid w:val="001C6AEB"/>
    <w:rsid w:val="001C6F5D"/>
    <w:rsid w:val="001C71E2"/>
    <w:rsid w:val="001C7743"/>
    <w:rsid w:val="001C78FD"/>
    <w:rsid w:val="001D06BE"/>
    <w:rsid w:val="001D08B0"/>
    <w:rsid w:val="001D14F1"/>
    <w:rsid w:val="001D1E21"/>
    <w:rsid w:val="001D1EF7"/>
    <w:rsid w:val="001D2515"/>
    <w:rsid w:val="001D285F"/>
    <w:rsid w:val="001D2C1C"/>
    <w:rsid w:val="001D2D1F"/>
    <w:rsid w:val="001D36D6"/>
    <w:rsid w:val="001D3E4B"/>
    <w:rsid w:val="001D440F"/>
    <w:rsid w:val="001D51A9"/>
    <w:rsid w:val="001D53F0"/>
    <w:rsid w:val="001D56D0"/>
    <w:rsid w:val="001D5D79"/>
    <w:rsid w:val="001D5F87"/>
    <w:rsid w:val="001D753C"/>
    <w:rsid w:val="001D766D"/>
    <w:rsid w:val="001E0713"/>
    <w:rsid w:val="001E0AAF"/>
    <w:rsid w:val="001E11A6"/>
    <w:rsid w:val="001E17B4"/>
    <w:rsid w:val="001E1A61"/>
    <w:rsid w:val="001E202B"/>
    <w:rsid w:val="001E2111"/>
    <w:rsid w:val="001E2B81"/>
    <w:rsid w:val="001E34A5"/>
    <w:rsid w:val="001E34B9"/>
    <w:rsid w:val="001E3531"/>
    <w:rsid w:val="001E35BB"/>
    <w:rsid w:val="001E3A97"/>
    <w:rsid w:val="001E5707"/>
    <w:rsid w:val="001E59F8"/>
    <w:rsid w:val="001E5CA3"/>
    <w:rsid w:val="001E7003"/>
    <w:rsid w:val="001E7F19"/>
    <w:rsid w:val="001F0027"/>
    <w:rsid w:val="001F069B"/>
    <w:rsid w:val="001F0AA6"/>
    <w:rsid w:val="001F0B93"/>
    <w:rsid w:val="001F0E36"/>
    <w:rsid w:val="001F0FB5"/>
    <w:rsid w:val="001F12E8"/>
    <w:rsid w:val="001F1826"/>
    <w:rsid w:val="001F1E3A"/>
    <w:rsid w:val="001F2000"/>
    <w:rsid w:val="001F4850"/>
    <w:rsid w:val="001F494E"/>
    <w:rsid w:val="001F4DF2"/>
    <w:rsid w:val="001F5224"/>
    <w:rsid w:val="001F5329"/>
    <w:rsid w:val="001F546F"/>
    <w:rsid w:val="001F60A9"/>
    <w:rsid w:val="001F6AC6"/>
    <w:rsid w:val="001F7461"/>
    <w:rsid w:val="001F7EBD"/>
    <w:rsid w:val="00200156"/>
    <w:rsid w:val="0020022E"/>
    <w:rsid w:val="00200DE1"/>
    <w:rsid w:val="00200FBE"/>
    <w:rsid w:val="002015BA"/>
    <w:rsid w:val="002019DA"/>
    <w:rsid w:val="00202065"/>
    <w:rsid w:val="0020219D"/>
    <w:rsid w:val="002021BB"/>
    <w:rsid w:val="002029A4"/>
    <w:rsid w:val="00202B7A"/>
    <w:rsid w:val="00202D05"/>
    <w:rsid w:val="00202F2B"/>
    <w:rsid w:val="002037C7"/>
    <w:rsid w:val="00204C52"/>
    <w:rsid w:val="00206283"/>
    <w:rsid w:val="002067C0"/>
    <w:rsid w:val="00206AD6"/>
    <w:rsid w:val="00206BDB"/>
    <w:rsid w:val="00206D7D"/>
    <w:rsid w:val="00207175"/>
    <w:rsid w:val="00207CF8"/>
    <w:rsid w:val="00207E3C"/>
    <w:rsid w:val="002100D2"/>
    <w:rsid w:val="002104B4"/>
    <w:rsid w:val="002129ED"/>
    <w:rsid w:val="00213B27"/>
    <w:rsid w:val="002148B4"/>
    <w:rsid w:val="00215936"/>
    <w:rsid w:val="00215D8D"/>
    <w:rsid w:val="00215EA9"/>
    <w:rsid w:val="00217195"/>
    <w:rsid w:val="0021750A"/>
    <w:rsid w:val="0021771F"/>
    <w:rsid w:val="00217D2F"/>
    <w:rsid w:val="00220202"/>
    <w:rsid w:val="00220F04"/>
    <w:rsid w:val="00221361"/>
    <w:rsid w:val="0022137E"/>
    <w:rsid w:val="00222D6E"/>
    <w:rsid w:val="00223120"/>
    <w:rsid w:val="0022346D"/>
    <w:rsid w:val="00223C3A"/>
    <w:rsid w:val="00223C63"/>
    <w:rsid w:val="00223E0B"/>
    <w:rsid w:val="00224033"/>
    <w:rsid w:val="002247B7"/>
    <w:rsid w:val="002254B1"/>
    <w:rsid w:val="002257E4"/>
    <w:rsid w:val="002274BA"/>
    <w:rsid w:val="002274FD"/>
    <w:rsid w:val="002276E4"/>
    <w:rsid w:val="002304C5"/>
    <w:rsid w:val="00230C6D"/>
    <w:rsid w:val="00230E91"/>
    <w:rsid w:val="0023148C"/>
    <w:rsid w:val="00232039"/>
    <w:rsid w:val="002325BF"/>
    <w:rsid w:val="002332E4"/>
    <w:rsid w:val="0023366C"/>
    <w:rsid w:val="0023382A"/>
    <w:rsid w:val="00233CB1"/>
    <w:rsid w:val="002349A8"/>
    <w:rsid w:val="00234BB1"/>
    <w:rsid w:val="00235269"/>
    <w:rsid w:val="0023537E"/>
    <w:rsid w:val="00235FB6"/>
    <w:rsid w:val="00236675"/>
    <w:rsid w:val="002369C2"/>
    <w:rsid w:val="00236BF6"/>
    <w:rsid w:val="00236BF8"/>
    <w:rsid w:val="00236F2C"/>
    <w:rsid w:val="002370D8"/>
    <w:rsid w:val="00237D44"/>
    <w:rsid w:val="002403F6"/>
    <w:rsid w:val="00241843"/>
    <w:rsid w:val="00242D18"/>
    <w:rsid w:val="0024362C"/>
    <w:rsid w:val="00243BA4"/>
    <w:rsid w:val="00243DFC"/>
    <w:rsid w:val="002454C4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F0"/>
    <w:rsid w:val="00251D3C"/>
    <w:rsid w:val="002521C2"/>
    <w:rsid w:val="00252497"/>
    <w:rsid w:val="002524A8"/>
    <w:rsid w:val="00252518"/>
    <w:rsid w:val="002529CE"/>
    <w:rsid w:val="00252CDB"/>
    <w:rsid w:val="002530E5"/>
    <w:rsid w:val="00253AA7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5787E"/>
    <w:rsid w:val="00257B15"/>
    <w:rsid w:val="00260401"/>
    <w:rsid w:val="00260627"/>
    <w:rsid w:val="002614F4"/>
    <w:rsid w:val="00261CF2"/>
    <w:rsid w:val="002623B7"/>
    <w:rsid w:val="002626A0"/>
    <w:rsid w:val="00262B04"/>
    <w:rsid w:val="00262F4C"/>
    <w:rsid w:val="00263165"/>
    <w:rsid w:val="002631B3"/>
    <w:rsid w:val="002631F9"/>
    <w:rsid w:val="00264ADD"/>
    <w:rsid w:val="00264CA5"/>
    <w:rsid w:val="0026519D"/>
    <w:rsid w:val="00265F68"/>
    <w:rsid w:val="00265F72"/>
    <w:rsid w:val="0026661F"/>
    <w:rsid w:val="002668E6"/>
    <w:rsid w:val="00266A82"/>
    <w:rsid w:val="002675DC"/>
    <w:rsid w:val="0026782C"/>
    <w:rsid w:val="00267AD3"/>
    <w:rsid w:val="00270645"/>
    <w:rsid w:val="00270E63"/>
    <w:rsid w:val="002713A1"/>
    <w:rsid w:val="00271B41"/>
    <w:rsid w:val="002725A6"/>
    <w:rsid w:val="00272C35"/>
    <w:rsid w:val="00274BB4"/>
    <w:rsid w:val="00275433"/>
    <w:rsid w:val="0027558E"/>
    <w:rsid w:val="00275F27"/>
    <w:rsid w:val="00276514"/>
    <w:rsid w:val="0027683C"/>
    <w:rsid w:val="002769B8"/>
    <w:rsid w:val="00276A98"/>
    <w:rsid w:val="00276F69"/>
    <w:rsid w:val="002773DE"/>
    <w:rsid w:val="0027766F"/>
    <w:rsid w:val="00277C3E"/>
    <w:rsid w:val="0028059F"/>
    <w:rsid w:val="00280B0B"/>
    <w:rsid w:val="00281000"/>
    <w:rsid w:val="002813A5"/>
    <w:rsid w:val="00281664"/>
    <w:rsid w:val="00281D41"/>
    <w:rsid w:val="00284747"/>
    <w:rsid w:val="00284830"/>
    <w:rsid w:val="00285195"/>
    <w:rsid w:val="002856A8"/>
    <w:rsid w:val="00286074"/>
    <w:rsid w:val="002868A9"/>
    <w:rsid w:val="00286B9B"/>
    <w:rsid w:val="00287003"/>
    <w:rsid w:val="00287379"/>
    <w:rsid w:val="00287CD3"/>
    <w:rsid w:val="00290449"/>
    <w:rsid w:val="002906CB"/>
    <w:rsid w:val="00291183"/>
    <w:rsid w:val="002912A6"/>
    <w:rsid w:val="00291B9C"/>
    <w:rsid w:val="0029212D"/>
    <w:rsid w:val="00292B64"/>
    <w:rsid w:val="00293327"/>
    <w:rsid w:val="00293D35"/>
    <w:rsid w:val="00294730"/>
    <w:rsid w:val="00294861"/>
    <w:rsid w:val="00295C63"/>
    <w:rsid w:val="002960A6"/>
    <w:rsid w:val="00296D6E"/>
    <w:rsid w:val="00297321"/>
    <w:rsid w:val="00297377"/>
    <w:rsid w:val="00297E82"/>
    <w:rsid w:val="00297F88"/>
    <w:rsid w:val="002A18A0"/>
    <w:rsid w:val="002A1D98"/>
    <w:rsid w:val="002A2245"/>
    <w:rsid w:val="002A246D"/>
    <w:rsid w:val="002A26E3"/>
    <w:rsid w:val="002A4C15"/>
    <w:rsid w:val="002A5549"/>
    <w:rsid w:val="002A55E4"/>
    <w:rsid w:val="002A695C"/>
    <w:rsid w:val="002A6D1A"/>
    <w:rsid w:val="002A76ED"/>
    <w:rsid w:val="002A7B6F"/>
    <w:rsid w:val="002A7BDE"/>
    <w:rsid w:val="002A7D1C"/>
    <w:rsid w:val="002A7FA0"/>
    <w:rsid w:val="002B0056"/>
    <w:rsid w:val="002B144B"/>
    <w:rsid w:val="002B41A6"/>
    <w:rsid w:val="002B41DA"/>
    <w:rsid w:val="002B4AE9"/>
    <w:rsid w:val="002B4DA5"/>
    <w:rsid w:val="002B58E1"/>
    <w:rsid w:val="002B643C"/>
    <w:rsid w:val="002B7155"/>
    <w:rsid w:val="002B76D7"/>
    <w:rsid w:val="002B7DC0"/>
    <w:rsid w:val="002C0ABA"/>
    <w:rsid w:val="002C1B17"/>
    <w:rsid w:val="002C24AB"/>
    <w:rsid w:val="002C270C"/>
    <w:rsid w:val="002C28F0"/>
    <w:rsid w:val="002C34FC"/>
    <w:rsid w:val="002C4038"/>
    <w:rsid w:val="002C4322"/>
    <w:rsid w:val="002C45DB"/>
    <w:rsid w:val="002C4704"/>
    <w:rsid w:val="002C4764"/>
    <w:rsid w:val="002C47EE"/>
    <w:rsid w:val="002C4B4A"/>
    <w:rsid w:val="002C4CC5"/>
    <w:rsid w:val="002C5018"/>
    <w:rsid w:val="002C5094"/>
    <w:rsid w:val="002C570F"/>
    <w:rsid w:val="002C5961"/>
    <w:rsid w:val="002C61CA"/>
    <w:rsid w:val="002C676F"/>
    <w:rsid w:val="002C6C9B"/>
    <w:rsid w:val="002C6DDF"/>
    <w:rsid w:val="002C74A4"/>
    <w:rsid w:val="002C7CCE"/>
    <w:rsid w:val="002C7E7C"/>
    <w:rsid w:val="002D00E4"/>
    <w:rsid w:val="002D037E"/>
    <w:rsid w:val="002D0C4C"/>
    <w:rsid w:val="002D1CBE"/>
    <w:rsid w:val="002D1DA9"/>
    <w:rsid w:val="002D2655"/>
    <w:rsid w:val="002D2A77"/>
    <w:rsid w:val="002D2C4B"/>
    <w:rsid w:val="002D3CDA"/>
    <w:rsid w:val="002D4766"/>
    <w:rsid w:val="002D51B5"/>
    <w:rsid w:val="002D58DF"/>
    <w:rsid w:val="002D5DAC"/>
    <w:rsid w:val="002D663B"/>
    <w:rsid w:val="002D67B4"/>
    <w:rsid w:val="002D67C6"/>
    <w:rsid w:val="002D6C1E"/>
    <w:rsid w:val="002D6ECB"/>
    <w:rsid w:val="002D6F60"/>
    <w:rsid w:val="002D7610"/>
    <w:rsid w:val="002D7F36"/>
    <w:rsid w:val="002E02CB"/>
    <w:rsid w:val="002E0D77"/>
    <w:rsid w:val="002E14AC"/>
    <w:rsid w:val="002E3C1A"/>
    <w:rsid w:val="002E5E9B"/>
    <w:rsid w:val="002E60B5"/>
    <w:rsid w:val="002F08B7"/>
    <w:rsid w:val="002F0B16"/>
    <w:rsid w:val="002F0BCD"/>
    <w:rsid w:val="002F14C6"/>
    <w:rsid w:val="002F1B01"/>
    <w:rsid w:val="002F1B15"/>
    <w:rsid w:val="002F466A"/>
    <w:rsid w:val="002F4A33"/>
    <w:rsid w:val="002F55FC"/>
    <w:rsid w:val="002F64C3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583"/>
    <w:rsid w:val="003038A0"/>
    <w:rsid w:val="00303B99"/>
    <w:rsid w:val="0030445B"/>
    <w:rsid w:val="0030469A"/>
    <w:rsid w:val="00304865"/>
    <w:rsid w:val="0030489C"/>
    <w:rsid w:val="0030527F"/>
    <w:rsid w:val="00305F0E"/>
    <w:rsid w:val="0030633B"/>
    <w:rsid w:val="0030664C"/>
    <w:rsid w:val="00306E6D"/>
    <w:rsid w:val="003077D1"/>
    <w:rsid w:val="00307B63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657"/>
    <w:rsid w:val="00317D3A"/>
    <w:rsid w:val="00320098"/>
    <w:rsid w:val="003206E6"/>
    <w:rsid w:val="00320D21"/>
    <w:rsid w:val="00320FCE"/>
    <w:rsid w:val="0032150B"/>
    <w:rsid w:val="0032162D"/>
    <w:rsid w:val="00321693"/>
    <w:rsid w:val="00322315"/>
    <w:rsid w:val="00322F5A"/>
    <w:rsid w:val="00323446"/>
    <w:rsid w:val="00323E36"/>
    <w:rsid w:val="00324486"/>
    <w:rsid w:val="003247F2"/>
    <w:rsid w:val="00325095"/>
    <w:rsid w:val="003257E3"/>
    <w:rsid w:val="00326AB4"/>
    <w:rsid w:val="00326CFC"/>
    <w:rsid w:val="00326D6C"/>
    <w:rsid w:val="00327364"/>
    <w:rsid w:val="00330113"/>
    <w:rsid w:val="00330236"/>
    <w:rsid w:val="00330341"/>
    <w:rsid w:val="0033096B"/>
    <w:rsid w:val="00331416"/>
    <w:rsid w:val="00331668"/>
    <w:rsid w:val="00331B6D"/>
    <w:rsid w:val="0033298F"/>
    <w:rsid w:val="00332DAA"/>
    <w:rsid w:val="00332FC8"/>
    <w:rsid w:val="0033314E"/>
    <w:rsid w:val="003337C3"/>
    <w:rsid w:val="00334181"/>
    <w:rsid w:val="0033478D"/>
    <w:rsid w:val="0033489F"/>
    <w:rsid w:val="003352A7"/>
    <w:rsid w:val="00335B44"/>
    <w:rsid w:val="00335CA3"/>
    <w:rsid w:val="00335FE9"/>
    <w:rsid w:val="003362E3"/>
    <w:rsid w:val="003374D5"/>
    <w:rsid w:val="003374ED"/>
    <w:rsid w:val="00337DE0"/>
    <w:rsid w:val="00337F21"/>
    <w:rsid w:val="0034053E"/>
    <w:rsid w:val="003409A7"/>
    <w:rsid w:val="00341756"/>
    <w:rsid w:val="00341812"/>
    <w:rsid w:val="00341E84"/>
    <w:rsid w:val="00342588"/>
    <w:rsid w:val="00342E2C"/>
    <w:rsid w:val="00343045"/>
    <w:rsid w:val="00343478"/>
    <w:rsid w:val="003435A2"/>
    <w:rsid w:val="003435A7"/>
    <w:rsid w:val="0034390B"/>
    <w:rsid w:val="00343D7F"/>
    <w:rsid w:val="00343DBE"/>
    <w:rsid w:val="0034429A"/>
    <w:rsid w:val="00344300"/>
    <w:rsid w:val="00344D51"/>
    <w:rsid w:val="00344E97"/>
    <w:rsid w:val="00344F03"/>
    <w:rsid w:val="00345885"/>
    <w:rsid w:val="00345E3B"/>
    <w:rsid w:val="003462BD"/>
    <w:rsid w:val="00346460"/>
    <w:rsid w:val="00346520"/>
    <w:rsid w:val="003501E9"/>
    <w:rsid w:val="003519AE"/>
    <w:rsid w:val="00351E31"/>
    <w:rsid w:val="00351E50"/>
    <w:rsid w:val="003530CB"/>
    <w:rsid w:val="0035353B"/>
    <w:rsid w:val="003535E0"/>
    <w:rsid w:val="00353C45"/>
    <w:rsid w:val="003546F6"/>
    <w:rsid w:val="003552EC"/>
    <w:rsid w:val="003553A3"/>
    <w:rsid w:val="0035554B"/>
    <w:rsid w:val="00355A7E"/>
    <w:rsid w:val="00356349"/>
    <w:rsid w:val="00356434"/>
    <w:rsid w:val="003566F6"/>
    <w:rsid w:val="003567A0"/>
    <w:rsid w:val="003567C0"/>
    <w:rsid w:val="00356D5E"/>
    <w:rsid w:val="00357A4B"/>
    <w:rsid w:val="00357E5B"/>
    <w:rsid w:val="00360AA5"/>
    <w:rsid w:val="00361246"/>
    <w:rsid w:val="003618D0"/>
    <w:rsid w:val="00361A4A"/>
    <w:rsid w:val="00361BAF"/>
    <w:rsid w:val="003621A4"/>
    <w:rsid w:val="003622F9"/>
    <w:rsid w:val="003623CE"/>
    <w:rsid w:val="003624BF"/>
    <w:rsid w:val="00362629"/>
    <w:rsid w:val="0036269A"/>
    <w:rsid w:val="00362877"/>
    <w:rsid w:val="00362937"/>
    <w:rsid w:val="00362FC2"/>
    <w:rsid w:val="003633B8"/>
    <w:rsid w:val="00363DB0"/>
    <w:rsid w:val="00364911"/>
    <w:rsid w:val="00365708"/>
    <w:rsid w:val="00365766"/>
    <w:rsid w:val="00365C7A"/>
    <w:rsid w:val="00365EBE"/>
    <w:rsid w:val="003660DE"/>
    <w:rsid w:val="0037042D"/>
    <w:rsid w:val="003709E0"/>
    <w:rsid w:val="00371977"/>
    <w:rsid w:val="003719D2"/>
    <w:rsid w:val="00371BB1"/>
    <w:rsid w:val="00371FD7"/>
    <w:rsid w:val="003721A7"/>
    <w:rsid w:val="0037220B"/>
    <w:rsid w:val="00372A32"/>
    <w:rsid w:val="00372AEC"/>
    <w:rsid w:val="00373086"/>
    <w:rsid w:val="003730D2"/>
    <w:rsid w:val="003733F0"/>
    <w:rsid w:val="0037348A"/>
    <w:rsid w:val="00373A15"/>
    <w:rsid w:val="00373CA9"/>
    <w:rsid w:val="0037405C"/>
    <w:rsid w:val="00374261"/>
    <w:rsid w:val="003743D5"/>
    <w:rsid w:val="003755CC"/>
    <w:rsid w:val="003758F9"/>
    <w:rsid w:val="00375BEA"/>
    <w:rsid w:val="00375CEE"/>
    <w:rsid w:val="0037609B"/>
    <w:rsid w:val="003764CE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3A5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4ED0"/>
    <w:rsid w:val="00385659"/>
    <w:rsid w:val="003858A1"/>
    <w:rsid w:val="00385D49"/>
    <w:rsid w:val="00385E67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F8E"/>
    <w:rsid w:val="00395BEB"/>
    <w:rsid w:val="00395D7E"/>
    <w:rsid w:val="003963D0"/>
    <w:rsid w:val="003963D2"/>
    <w:rsid w:val="00397D87"/>
    <w:rsid w:val="00397E4B"/>
    <w:rsid w:val="003A1322"/>
    <w:rsid w:val="003A13F7"/>
    <w:rsid w:val="003A181D"/>
    <w:rsid w:val="003A23D9"/>
    <w:rsid w:val="003A2ADC"/>
    <w:rsid w:val="003A2B10"/>
    <w:rsid w:val="003A2F64"/>
    <w:rsid w:val="003A2F83"/>
    <w:rsid w:val="003A396C"/>
    <w:rsid w:val="003A3B1A"/>
    <w:rsid w:val="003A4332"/>
    <w:rsid w:val="003A46B6"/>
    <w:rsid w:val="003A47CC"/>
    <w:rsid w:val="003A7331"/>
    <w:rsid w:val="003A782A"/>
    <w:rsid w:val="003A7AE8"/>
    <w:rsid w:val="003A7BB0"/>
    <w:rsid w:val="003A7CCA"/>
    <w:rsid w:val="003B0A90"/>
    <w:rsid w:val="003B0AFF"/>
    <w:rsid w:val="003B0F01"/>
    <w:rsid w:val="003B1D23"/>
    <w:rsid w:val="003B23D1"/>
    <w:rsid w:val="003B270C"/>
    <w:rsid w:val="003B280B"/>
    <w:rsid w:val="003B2A11"/>
    <w:rsid w:val="003B2C12"/>
    <w:rsid w:val="003B2F0C"/>
    <w:rsid w:val="003B3BDA"/>
    <w:rsid w:val="003B3C8A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6D3"/>
    <w:rsid w:val="003C06F0"/>
    <w:rsid w:val="003C09F7"/>
    <w:rsid w:val="003C0DBC"/>
    <w:rsid w:val="003C140E"/>
    <w:rsid w:val="003C1A2D"/>
    <w:rsid w:val="003C1DC6"/>
    <w:rsid w:val="003C1E65"/>
    <w:rsid w:val="003C215D"/>
    <w:rsid w:val="003C249A"/>
    <w:rsid w:val="003C347E"/>
    <w:rsid w:val="003C39D3"/>
    <w:rsid w:val="003C4AC5"/>
    <w:rsid w:val="003C4E23"/>
    <w:rsid w:val="003C4F2A"/>
    <w:rsid w:val="003C599D"/>
    <w:rsid w:val="003C64A5"/>
    <w:rsid w:val="003C7A21"/>
    <w:rsid w:val="003C7C17"/>
    <w:rsid w:val="003D03B0"/>
    <w:rsid w:val="003D1116"/>
    <w:rsid w:val="003D1279"/>
    <w:rsid w:val="003D127C"/>
    <w:rsid w:val="003D152D"/>
    <w:rsid w:val="003D1955"/>
    <w:rsid w:val="003D1C38"/>
    <w:rsid w:val="003D27B2"/>
    <w:rsid w:val="003D3095"/>
    <w:rsid w:val="003D46B6"/>
    <w:rsid w:val="003D4B50"/>
    <w:rsid w:val="003D4D48"/>
    <w:rsid w:val="003D5F91"/>
    <w:rsid w:val="003D7A31"/>
    <w:rsid w:val="003E0438"/>
    <w:rsid w:val="003E1514"/>
    <w:rsid w:val="003E1611"/>
    <w:rsid w:val="003E2BF5"/>
    <w:rsid w:val="003E2F44"/>
    <w:rsid w:val="003E3009"/>
    <w:rsid w:val="003E30D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65E3"/>
    <w:rsid w:val="003E6E8C"/>
    <w:rsid w:val="003E7538"/>
    <w:rsid w:val="003E7A13"/>
    <w:rsid w:val="003E7DBD"/>
    <w:rsid w:val="003F02C2"/>
    <w:rsid w:val="003F073F"/>
    <w:rsid w:val="003F0765"/>
    <w:rsid w:val="003F08B2"/>
    <w:rsid w:val="003F1B5D"/>
    <w:rsid w:val="003F2581"/>
    <w:rsid w:val="003F2EA2"/>
    <w:rsid w:val="003F30F0"/>
    <w:rsid w:val="003F32B4"/>
    <w:rsid w:val="003F4437"/>
    <w:rsid w:val="003F5159"/>
    <w:rsid w:val="003F6B0B"/>
    <w:rsid w:val="003F6DFC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74E"/>
    <w:rsid w:val="00403A6A"/>
    <w:rsid w:val="00403FA1"/>
    <w:rsid w:val="00404B26"/>
    <w:rsid w:val="004052C5"/>
    <w:rsid w:val="00405EFD"/>
    <w:rsid w:val="004063E7"/>
    <w:rsid w:val="00406775"/>
    <w:rsid w:val="0040680F"/>
    <w:rsid w:val="00406853"/>
    <w:rsid w:val="00406A9F"/>
    <w:rsid w:val="00407B7F"/>
    <w:rsid w:val="00407DEC"/>
    <w:rsid w:val="00407FC5"/>
    <w:rsid w:val="00410EFA"/>
    <w:rsid w:val="00411013"/>
    <w:rsid w:val="00412166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64BA"/>
    <w:rsid w:val="0041698D"/>
    <w:rsid w:val="0041710B"/>
    <w:rsid w:val="004176EC"/>
    <w:rsid w:val="0042075A"/>
    <w:rsid w:val="0042207B"/>
    <w:rsid w:val="00423C12"/>
    <w:rsid w:val="00424853"/>
    <w:rsid w:val="00424C42"/>
    <w:rsid w:val="00425572"/>
    <w:rsid w:val="00425594"/>
    <w:rsid w:val="00426A19"/>
    <w:rsid w:val="00430B17"/>
    <w:rsid w:val="00430CA6"/>
    <w:rsid w:val="00430E57"/>
    <w:rsid w:val="004310C7"/>
    <w:rsid w:val="00431246"/>
    <w:rsid w:val="00431F31"/>
    <w:rsid w:val="0043261D"/>
    <w:rsid w:val="004326D3"/>
    <w:rsid w:val="0043351F"/>
    <w:rsid w:val="00433B46"/>
    <w:rsid w:val="004342AD"/>
    <w:rsid w:val="004342C9"/>
    <w:rsid w:val="00435216"/>
    <w:rsid w:val="004353CF"/>
    <w:rsid w:val="00435B78"/>
    <w:rsid w:val="00435C54"/>
    <w:rsid w:val="00435F29"/>
    <w:rsid w:val="0043631F"/>
    <w:rsid w:val="004373EE"/>
    <w:rsid w:val="00437439"/>
    <w:rsid w:val="00437D60"/>
    <w:rsid w:val="00440211"/>
    <w:rsid w:val="00440D27"/>
    <w:rsid w:val="00440E8D"/>
    <w:rsid w:val="0044113C"/>
    <w:rsid w:val="004413E5"/>
    <w:rsid w:val="00441902"/>
    <w:rsid w:val="00441B1A"/>
    <w:rsid w:val="00441C6C"/>
    <w:rsid w:val="0044210D"/>
    <w:rsid w:val="0044220F"/>
    <w:rsid w:val="00442340"/>
    <w:rsid w:val="00442F80"/>
    <w:rsid w:val="00443000"/>
    <w:rsid w:val="00443C73"/>
    <w:rsid w:val="00444187"/>
    <w:rsid w:val="0044505F"/>
    <w:rsid w:val="00445532"/>
    <w:rsid w:val="00445819"/>
    <w:rsid w:val="0044587B"/>
    <w:rsid w:val="00445AE2"/>
    <w:rsid w:val="00445B1A"/>
    <w:rsid w:val="004465A4"/>
    <w:rsid w:val="00446652"/>
    <w:rsid w:val="00447D98"/>
    <w:rsid w:val="0045063C"/>
    <w:rsid w:val="00450C3C"/>
    <w:rsid w:val="0045193C"/>
    <w:rsid w:val="004519E7"/>
    <w:rsid w:val="00451B3E"/>
    <w:rsid w:val="004525CE"/>
    <w:rsid w:val="0045282A"/>
    <w:rsid w:val="004528DE"/>
    <w:rsid w:val="0045441F"/>
    <w:rsid w:val="00454995"/>
    <w:rsid w:val="0045552E"/>
    <w:rsid w:val="00455BEE"/>
    <w:rsid w:val="00456588"/>
    <w:rsid w:val="00456919"/>
    <w:rsid w:val="004577EE"/>
    <w:rsid w:val="00457875"/>
    <w:rsid w:val="00460307"/>
    <w:rsid w:val="00460C87"/>
    <w:rsid w:val="00460D96"/>
    <w:rsid w:val="004617F3"/>
    <w:rsid w:val="00461DAF"/>
    <w:rsid w:val="00462023"/>
    <w:rsid w:val="004625AE"/>
    <w:rsid w:val="004628B9"/>
    <w:rsid w:val="00462D1D"/>
    <w:rsid w:val="00463225"/>
    <w:rsid w:val="00466644"/>
    <w:rsid w:val="00467087"/>
    <w:rsid w:val="004678DF"/>
    <w:rsid w:val="00467B17"/>
    <w:rsid w:val="00470EA1"/>
    <w:rsid w:val="00471282"/>
    <w:rsid w:val="00471439"/>
    <w:rsid w:val="00471FBC"/>
    <w:rsid w:val="004729B5"/>
    <w:rsid w:val="00472D91"/>
    <w:rsid w:val="0047366D"/>
    <w:rsid w:val="00473708"/>
    <w:rsid w:val="00473B0E"/>
    <w:rsid w:val="00473E60"/>
    <w:rsid w:val="00473FEA"/>
    <w:rsid w:val="004744BA"/>
    <w:rsid w:val="00474760"/>
    <w:rsid w:val="00475165"/>
    <w:rsid w:val="004752BD"/>
    <w:rsid w:val="00475885"/>
    <w:rsid w:val="00475A58"/>
    <w:rsid w:val="004760ED"/>
    <w:rsid w:val="004763C6"/>
    <w:rsid w:val="00476667"/>
    <w:rsid w:val="00477CD1"/>
    <w:rsid w:val="00480015"/>
    <w:rsid w:val="0048020D"/>
    <w:rsid w:val="00480362"/>
    <w:rsid w:val="004823CF"/>
    <w:rsid w:val="00482F56"/>
    <w:rsid w:val="00483B91"/>
    <w:rsid w:val="00483EA5"/>
    <w:rsid w:val="004845EA"/>
    <w:rsid w:val="004846AC"/>
    <w:rsid w:val="0048515C"/>
    <w:rsid w:val="004852DD"/>
    <w:rsid w:val="004853D3"/>
    <w:rsid w:val="0048541D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04"/>
    <w:rsid w:val="00490CD8"/>
    <w:rsid w:val="00492CA5"/>
    <w:rsid w:val="00492D91"/>
    <w:rsid w:val="004934BA"/>
    <w:rsid w:val="00494162"/>
    <w:rsid w:val="00494B10"/>
    <w:rsid w:val="00495593"/>
    <w:rsid w:val="00495D64"/>
    <w:rsid w:val="00495DFE"/>
    <w:rsid w:val="00496682"/>
    <w:rsid w:val="00496A38"/>
    <w:rsid w:val="0049716A"/>
    <w:rsid w:val="00497233"/>
    <w:rsid w:val="00497773"/>
    <w:rsid w:val="00497DA8"/>
    <w:rsid w:val="004A0A3B"/>
    <w:rsid w:val="004A0C2B"/>
    <w:rsid w:val="004A10E3"/>
    <w:rsid w:val="004A2A25"/>
    <w:rsid w:val="004A2F67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DAB"/>
    <w:rsid w:val="004B1698"/>
    <w:rsid w:val="004B1B25"/>
    <w:rsid w:val="004B20DB"/>
    <w:rsid w:val="004B2590"/>
    <w:rsid w:val="004B2DC6"/>
    <w:rsid w:val="004B36DC"/>
    <w:rsid w:val="004B3D91"/>
    <w:rsid w:val="004B4482"/>
    <w:rsid w:val="004B467B"/>
    <w:rsid w:val="004B49BF"/>
    <w:rsid w:val="004B58C2"/>
    <w:rsid w:val="004B5CCC"/>
    <w:rsid w:val="004B63A5"/>
    <w:rsid w:val="004B7893"/>
    <w:rsid w:val="004C0033"/>
    <w:rsid w:val="004C14B6"/>
    <w:rsid w:val="004C156C"/>
    <w:rsid w:val="004C1FE5"/>
    <w:rsid w:val="004C266D"/>
    <w:rsid w:val="004C2D20"/>
    <w:rsid w:val="004C364B"/>
    <w:rsid w:val="004C445A"/>
    <w:rsid w:val="004C4F76"/>
    <w:rsid w:val="004C5244"/>
    <w:rsid w:val="004C608E"/>
    <w:rsid w:val="004C67E3"/>
    <w:rsid w:val="004D00A2"/>
    <w:rsid w:val="004D0785"/>
    <w:rsid w:val="004D08E6"/>
    <w:rsid w:val="004D163F"/>
    <w:rsid w:val="004D2BD4"/>
    <w:rsid w:val="004D2D4F"/>
    <w:rsid w:val="004D2E21"/>
    <w:rsid w:val="004D2E3E"/>
    <w:rsid w:val="004D301F"/>
    <w:rsid w:val="004D3D97"/>
    <w:rsid w:val="004D3FEB"/>
    <w:rsid w:val="004D5202"/>
    <w:rsid w:val="004D62E2"/>
    <w:rsid w:val="004D69C9"/>
    <w:rsid w:val="004D6C93"/>
    <w:rsid w:val="004D6F4A"/>
    <w:rsid w:val="004D7C7D"/>
    <w:rsid w:val="004E0A10"/>
    <w:rsid w:val="004E103B"/>
    <w:rsid w:val="004E11EC"/>
    <w:rsid w:val="004E14F6"/>
    <w:rsid w:val="004E1A1D"/>
    <w:rsid w:val="004E23D7"/>
    <w:rsid w:val="004E3591"/>
    <w:rsid w:val="004E3619"/>
    <w:rsid w:val="004E37F7"/>
    <w:rsid w:val="004E3C07"/>
    <w:rsid w:val="004E40E2"/>
    <w:rsid w:val="004E4157"/>
    <w:rsid w:val="004E4646"/>
    <w:rsid w:val="004E479C"/>
    <w:rsid w:val="004E4B70"/>
    <w:rsid w:val="004E4BC1"/>
    <w:rsid w:val="004E52A5"/>
    <w:rsid w:val="004E55CF"/>
    <w:rsid w:val="004E59BA"/>
    <w:rsid w:val="004E5B61"/>
    <w:rsid w:val="004E5F65"/>
    <w:rsid w:val="004E6461"/>
    <w:rsid w:val="004E6B25"/>
    <w:rsid w:val="004E6FE5"/>
    <w:rsid w:val="004E70C4"/>
    <w:rsid w:val="004E7D49"/>
    <w:rsid w:val="004F07CB"/>
    <w:rsid w:val="004F15A0"/>
    <w:rsid w:val="004F163B"/>
    <w:rsid w:val="004F1A98"/>
    <w:rsid w:val="004F1C57"/>
    <w:rsid w:val="004F1F92"/>
    <w:rsid w:val="004F1F97"/>
    <w:rsid w:val="004F2720"/>
    <w:rsid w:val="004F2842"/>
    <w:rsid w:val="004F3187"/>
    <w:rsid w:val="004F40C9"/>
    <w:rsid w:val="004F427F"/>
    <w:rsid w:val="004F46FF"/>
    <w:rsid w:val="004F4EB9"/>
    <w:rsid w:val="004F5FF0"/>
    <w:rsid w:val="004F640F"/>
    <w:rsid w:val="004F64B3"/>
    <w:rsid w:val="004F6526"/>
    <w:rsid w:val="004F699C"/>
    <w:rsid w:val="004F70C3"/>
    <w:rsid w:val="005005AE"/>
    <w:rsid w:val="005013EA"/>
    <w:rsid w:val="00501D61"/>
    <w:rsid w:val="0050206E"/>
    <w:rsid w:val="00502208"/>
    <w:rsid w:val="00502426"/>
    <w:rsid w:val="00503191"/>
    <w:rsid w:val="00503BB5"/>
    <w:rsid w:val="005047C4"/>
    <w:rsid w:val="0050485F"/>
    <w:rsid w:val="00504A68"/>
    <w:rsid w:val="00504F0F"/>
    <w:rsid w:val="005052ED"/>
    <w:rsid w:val="005061FC"/>
    <w:rsid w:val="005064EC"/>
    <w:rsid w:val="0050667C"/>
    <w:rsid w:val="0050686F"/>
    <w:rsid w:val="00506920"/>
    <w:rsid w:val="00506A25"/>
    <w:rsid w:val="0051047B"/>
    <w:rsid w:val="005108D1"/>
    <w:rsid w:val="00510D8B"/>
    <w:rsid w:val="0051128C"/>
    <w:rsid w:val="00511729"/>
    <w:rsid w:val="00511985"/>
    <w:rsid w:val="00511A90"/>
    <w:rsid w:val="00511B1B"/>
    <w:rsid w:val="0051209F"/>
    <w:rsid w:val="005125BA"/>
    <w:rsid w:val="005128A5"/>
    <w:rsid w:val="005130C4"/>
    <w:rsid w:val="0051319C"/>
    <w:rsid w:val="0051360D"/>
    <w:rsid w:val="00514006"/>
    <w:rsid w:val="00514E9C"/>
    <w:rsid w:val="0051538F"/>
    <w:rsid w:val="00515CB1"/>
    <w:rsid w:val="00516813"/>
    <w:rsid w:val="005169AC"/>
    <w:rsid w:val="00516E99"/>
    <w:rsid w:val="00517BA6"/>
    <w:rsid w:val="00517C11"/>
    <w:rsid w:val="00517F8C"/>
    <w:rsid w:val="0052025C"/>
    <w:rsid w:val="00520422"/>
    <w:rsid w:val="0052162A"/>
    <w:rsid w:val="0052199B"/>
    <w:rsid w:val="00522339"/>
    <w:rsid w:val="005226CF"/>
    <w:rsid w:val="00522A74"/>
    <w:rsid w:val="005232B5"/>
    <w:rsid w:val="00523475"/>
    <w:rsid w:val="00523739"/>
    <w:rsid w:val="00523D01"/>
    <w:rsid w:val="00523D75"/>
    <w:rsid w:val="00523FF1"/>
    <w:rsid w:val="00524076"/>
    <w:rsid w:val="00524459"/>
    <w:rsid w:val="0052499B"/>
    <w:rsid w:val="005257B5"/>
    <w:rsid w:val="00525C2D"/>
    <w:rsid w:val="005265C9"/>
    <w:rsid w:val="00526CBE"/>
    <w:rsid w:val="00527410"/>
    <w:rsid w:val="00527ACF"/>
    <w:rsid w:val="0053034D"/>
    <w:rsid w:val="005303DF"/>
    <w:rsid w:val="005317A1"/>
    <w:rsid w:val="005324C2"/>
    <w:rsid w:val="00532538"/>
    <w:rsid w:val="00532D21"/>
    <w:rsid w:val="005330E9"/>
    <w:rsid w:val="0053335F"/>
    <w:rsid w:val="0053456B"/>
    <w:rsid w:val="0053490D"/>
    <w:rsid w:val="005349DF"/>
    <w:rsid w:val="0053579C"/>
    <w:rsid w:val="00535847"/>
    <w:rsid w:val="00535910"/>
    <w:rsid w:val="00535D50"/>
    <w:rsid w:val="00536157"/>
    <w:rsid w:val="0053667E"/>
    <w:rsid w:val="005366A0"/>
    <w:rsid w:val="005378B7"/>
    <w:rsid w:val="00537AF5"/>
    <w:rsid w:val="00540385"/>
    <w:rsid w:val="00540C3E"/>
    <w:rsid w:val="00540CC3"/>
    <w:rsid w:val="00540EBB"/>
    <w:rsid w:val="00540EE4"/>
    <w:rsid w:val="00540EEE"/>
    <w:rsid w:val="00541479"/>
    <w:rsid w:val="00541639"/>
    <w:rsid w:val="00541D78"/>
    <w:rsid w:val="0054243B"/>
    <w:rsid w:val="0054253D"/>
    <w:rsid w:val="00543BFF"/>
    <w:rsid w:val="00543DB1"/>
    <w:rsid w:val="00543F18"/>
    <w:rsid w:val="005444AF"/>
    <w:rsid w:val="0054493E"/>
    <w:rsid w:val="00544A6F"/>
    <w:rsid w:val="00545257"/>
    <w:rsid w:val="0054575B"/>
    <w:rsid w:val="00545898"/>
    <w:rsid w:val="00545D9A"/>
    <w:rsid w:val="005464EC"/>
    <w:rsid w:val="00546EA7"/>
    <w:rsid w:val="005474CE"/>
    <w:rsid w:val="005500CB"/>
    <w:rsid w:val="00550193"/>
    <w:rsid w:val="00551539"/>
    <w:rsid w:val="00552DAC"/>
    <w:rsid w:val="00552E3F"/>
    <w:rsid w:val="0055347F"/>
    <w:rsid w:val="00553E02"/>
    <w:rsid w:val="005547D4"/>
    <w:rsid w:val="00554D54"/>
    <w:rsid w:val="0055509A"/>
    <w:rsid w:val="005550DF"/>
    <w:rsid w:val="00555978"/>
    <w:rsid w:val="00556142"/>
    <w:rsid w:val="00556729"/>
    <w:rsid w:val="00557E8E"/>
    <w:rsid w:val="005603E3"/>
    <w:rsid w:val="00560A31"/>
    <w:rsid w:val="00560CC1"/>
    <w:rsid w:val="005614A7"/>
    <w:rsid w:val="005616B4"/>
    <w:rsid w:val="00561886"/>
    <w:rsid w:val="005618BB"/>
    <w:rsid w:val="005619D0"/>
    <w:rsid w:val="00561AF3"/>
    <w:rsid w:val="00561EA0"/>
    <w:rsid w:val="005626D2"/>
    <w:rsid w:val="005628CE"/>
    <w:rsid w:val="00564D4F"/>
    <w:rsid w:val="00564F18"/>
    <w:rsid w:val="00566A4C"/>
    <w:rsid w:val="00566C35"/>
    <w:rsid w:val="00566D23"/>
    <w:rsid w:val="00566DC2"/>
    <w:rsid w:val="00566F5E"/>
    <w:rsid w:val="00566FFF"/>
    <w:rsid w:val="0057168F"/>
    <w:rsid w:val="005718E2"/>
    <w:rsid w:val="00571CFE"/>
    <w:rsid w:val="00572741"/>
    <w:rsid w:val="00572A89"/>
    <w:rsid w:val="00572C45"/>
    <w:rsid w:val="00573506"/>
    <w:rsid w:val="00573DBE"/>
    <w:rsid w:val="0057414B"/>
    <w:rsid w:val="00574E30"/>
    <w:rsid w:val="0057556E"/>
    <w:rsid w:val="0057570C"/>
    <w:rsid w:val="00576439"/>
    <w:rsid w:val="005764C1"/>
    <w:rsid w:val="005766D2"/>
    <w:rsid w:val="00576CDB"/>
    <w:rsid w:val="00576DCE"/>
    <w:rsid w:val="00576ECD"/>
    <w:rsid w:val="00577250"/>
    <w:rsid w:val="005775B4"/>
    <w:rsid w:val="00577A4B"/>
    <w:rsid w:val="00577BAD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4A85"/>
    <w:rsid w:val="0058540B"/>
    <w:rsid w:val="00585554"/>
    <w:rsid w:val="00585AAE"/>
    <w:rsid w:val="00585C0F"/>
    <w:rsid w:val="0058734D"/>
    <w:rsid w:val="0059076A"/>
    <w:rsid w:val="00590E5F"/>
    <w:rsid w:val="00590EDE"/>
    <w:rsid w:val="00591CBD"/>
    <w:rsid w:val="00591DB7"/>
    <w:rsid w:val="005922FA"/>
    <w:rsid w:val="005930D3"/>
    <w:rsid w:val="0059364A"/>
    <w:rsid w:val="005942D9"/>
    <w:rsid w:val="00594E63"/>
    <w:rsid w:val="005956FF"/>
    <w:rsid w:val="005965C3"/>
    <w:rsid w:val="00597D59"/>
    <w:rsid w:val="00597FE2"/>
    <w:rsid w:val="005A01C9"/>
    <w:rsid w:val="005A07F2"/>
    <w:rsid w:val="005A10FA"/>
    <w:rsid w:val="005A1EA7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D2C"/>
    <w:rsid w:val="005A61B8"/>
    <w:rsid w:val="005A745D"/>
    <w:rsid w:val="005B016C"/>
    <w:rsid w:val="005B061C"/>
    <w:rsid w:val="005B0850"/>
    <w:rsid w:val="005B0874"/>
    <w:rsid w:val="005B08A7"/>
    <w:rsid w:val="005B0972"/>
    <w:rsid w:val="005B0C73"/>
    <w:rsid w:val="005B1258"/>
    <w:rsid w:val="005B128F"/>
    <w:rsid w:val="005B13F0"/>
    <w:rsid w:val="005B2023"/>
    <w:rsid w:val="005B22EC"/>
    <w:rsid w:val="005B23C5"/>
    <w:rsid w:val="005B2812"/>
    <w:rsid w:val="005B2D48"/>
    <w:rsid w:val="005B3F7D"/>
    <w:rsid w:val="005B50CA"/>
    <w:rsid w:val="005B6858"/>
    <w:rsid w:val="005B7168"/>
    <w:rsid w:val="005B719F"/>
    <w:rsid w:val="005B7DD4"/>
    <w:rsid w:val="005C0621"/>
    <w:rsid w:val="005C072D"/>
    <w:rsid w:val="005C111C"/>
    <w:rsid w:val="005C1287"/>
    <w:rsid w:val="005C166E"/>
    <w:rsid w:val="005C2D30"/>
    <w:rsid w:val="005C3150"/>
    <w:rsid w:val="005C31C9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664"/>
    <w:rsid w:val="005D0E25"/>
    <w:rsid w:val="005D15FD"/>
    <w:rsid w:val="005D16AC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6ED6"/>
    <w:rsid w:val="005D7074"/>
    <w:rsid w:val="005D7895"/>
    <w:rsid w:val="005D79E4"/>
    <w:rsid w:val="005E044D"/>
    <w:rsid w:val="005E0886"/>
    <w:rsid w:val="005E0C9E"/>
    <w:rsid w:val="005E1D22"/>
    <w:rsid w:val="005E2543"/>
    <w:rsid w:val="005E2655"/>
    <w:rsid w:val="005E27A5"/>
    <w:rsid w:val="005E3525"/>
    <w:rsid w:val="005E373B"/>
    <w:rsid w:val="005E3978"/>
    <w:rsid w:val="005E509B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24BE"/>
    <w:rsid w:val="005F3178"/>
    <w:rsid w:val="005F34B0"/>
    <w:rsid w:val="005F3946"/>
    <w:rsid w:val="005F486B"/>
    <w:rsid w:val="005F591D"/>
    <w:rsid w:val="005F69A1"/>
    <w:rsid w:val="005F720F"/>
    <w:rsid w:val="005F7B1A"/>
    <w:rsid w:val="00600499"/>
    <w:rsid w:val="006006D2"/>
    <w:rsid w:val="00600A7F"/>
    <w:rsid w:val="006022A9"/>
    <w:rsid w:val="00602B45"/>
    <w:rsid w:val="00602BA5"/>
    <w:rsid w:val="00602DF5"/>
    <w:rsid w:val="006030A4"/>
    <w:rsid w:val="00603181"/>
    <w:rsid w:val="0060330F"/>
    <w:rsid w:val="00603BE7"/>
    <w:rsid w:val="006049E4"/>
    <w:rsid w:val="0060542D"/>
    <w:rsid w:val="00605D63"/>
    <w:rsid w:val="00606975"/>
    <w:rsid w:val="00606B10"/>
    <w:rsid w:val="00606E31"/>
    <w:rsid w:val="00607220"/>
    <w:rsid w:val="00607AEE"/>
    <w:rsid w:val="006103D7"/>
    <w:rsid w:val="0061069F"/>
    <w:rsid w:val="00610E8A"/>
    <w:rsid w:val="00611138"/>
    <w:rsid w:val="00611A37"/>
    <w:rsid w:val="00611ABB"/>
    <w:rsid w:val="0061245E"/>
    <w:rsid w:val="00612AE6"/>
    <w:rsid w:val="00613225"/>
    <w:rsid w:val="00613D2C"/>
    <w:rsid w:val="00613EF7"/>
    <w:rsid w:val="006148F0"/>
    <w:rsid w:val="006149E5"/>
    <w:rsid w:val="00614CF2"/>
    <w:rsid w:val="00614F48"/>
    <w:rsid w:val="0061532B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55E6"/>
    <w:rsid w:val="006258A3"/>
    <w:rsid w:val="00626439"/>
    <w:rsid w:val="00626D77"/>
    <w:rsid w:val="00627131"/>
    <w:rsid w:val="00627280"/>
    <w:rsid w:val="00627A07"/>
    <w:rsid w:val="00627BA6"/>
    <w:rsid w:val="00627ECB"/>
    <w:rsid w:val="006303D8"/>
    <w:rsid w:val="00630587"/>
    <w:rsid w:val="00630B0B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5A61"/>
    <w:rsid w:val="006361E2"/>
    <w:rsid w:val="00636357"/>
    <w:rsid w:val="006364A5"/>
    <w:rsid w:val="00636BA0"/>
    <w:rsid w:val="00636F33"/>
    <w:rsid w:val="00637303"/>
    <w:rsid w:val="0063782A"/>
    <w:rsid w:val="00640936"/>
    <w:rsid w:val="00640F4B"/>
    <w:rsid w:val="00641109"/>
    <w:rsid w:val="00641859"/>
    <w:rsid w:val="006418D9"/>
    <w:rsid w:val="006418DF"/>
    <w:rsid w:val="0064199A"/>
    <w:rsid w:val="006425D6"/>
    <w:rsid w:val="00643296"/>
    <w:rsid w:val="00643D76"/>
    <w:rsid w:val="00644739"/>
    <w:rsid w:val="00644EA8"/>
    <w:rsid w:val="00644EF7"/>
    <w:rsid w:val="0064551A"/>
    <w:rsid w:val="006455BE"/>
    <w:rsid w:val="00645658"/>
    <w:rsid w:val="00645C24"/>
    <w:rsid w:val="00645E94"/>
    <w:rsid w:val="0064619C"/>
    <w:rsid w:val="006461BA"/>
    <w:rsid w:val="00646259"/>
    <w:rsid w:val="006462A0"/>
    <w:rsid w:val="00646357"/>
    <w:rsid w:val="006502E7"/>
    <w:rsid w:val="00650302"/>
    <w:rsid w:val="006506CF"/>
    <w:rsid w:val="00650DAB"/>
    <w:rsid w:val="00650E6E"/>
    <w:rsid w:val="0065139E"/>
    <w:rsid w:val="00651436"/>
    <w:rsid w:val="00652117"/>
    <w:rsid w:val="0065308D"/>
    <w:rsid w:val="00653864"/>
    <w:rsid w:val="006539C2"/>
    <w:rsid w:val="00653FF4"/>
    <w:rsid w:val="006545ED"/>
    <w:rsid w:val="00655058"/>
    <w:rsid w:val="00655869"/>
    <w:rsid w:val="00655942"/>
    <w:rsid w:val="006560FD"/>
    <w:rsid w:val="0065628E"/>
    <w:rsid w:val="00656306"/>
    <w:rsid w:val="0065683A"/>
    <w:rsid w:val="00657158"/>
    <w:rsid w:val="0065718C"/>
    <w:rsid w:val="00657A15"/>
    <w:rsid w:val="00657BE2"/>
    <w:rsid w:val="0066059F"/>
    <w:rsid w:val="00660618"/>
    <w:rsid w:val="00660928"/>
    <w:rsid w:val="00660D5A"/>
    <w:rsid w:val="00662342"/>
    <w:rsid w:val="00662D12"/>
    <w:rsid w:val="00662DC1"/>
    <w:rsid w:val="0066329D"/>
    <w:rsid w:val="006637AA"/>
    <w:rsid w:val="00663911"/>
    <w:rsid w:val="00663E60"/>
    <w:rsid w:val="00663F22"/>
    <w:rsid w:val="006645DB"/>
    <w:rsid w:val="00664E11"/>
    <w:rsid w:val="00664FA0"/>
    <w:rsid w:val="0066582A"/>
    <w:rsid w:val="00665D90"/>
    <w:rsid w:val="0066674A"/>
    <w:rsid w:val="00667466"/>
    <w:rsid w:val="0066769C"/>
    <w:rsid w:val="0066776D"/>
    <w:rsid w:val="00667B4D"/>
    <w:rsid w:val="00670100"/>
    <w:rsid w:val="006709BE"/>
    <w:rsid w:val="00670FEF"/>
    <w:rsid w:val="0067152D"/>
    <w:rsid w:val="00671D5C"/>
    <w:rsid w:val="006722E6"/>
    <w:rsid w:val="00672791"/>
    <w:rsid w:val="00672A4A"/>
    <w:rsid w:val="0067339C"/>
    <w:rsid w:val="00673AE4"/>
    <w:rsid w:val="006745B1"/>
    <w:rsid w:val="006749CD"/>
    <w:rsid w:val="00674A86"/>
    <w:rsid w:val="006751FD"/>
    <w:rsid w:val="0067547D"/>
    <w:rsid w:val="00676264"/>
    <w:rsid w:val="0067722A"/>
    <w:rsid w:val="0067745F"/>
    <w:rsid w:val="006779B2"/>
    <w:rsid w:val="00677EDC"/>
    <w:rsid w:val="00680767"/>
    <w:rsid w:val="00680870"/>
    <w:rsid w:val="006808C4"/>
    <w:rsid w:val="00680DE8"/>
    <w:rsid w:val="00680F18"/>
    <w:rsid w:val="00681173"/>
    <w:rsid w:val="00681BE8"/>
    <w:rsid w:val="00681C6E"/>
    <w:rsid w:val="00682DDF"/>
    <w:rsid w:val="00683200"/>
    <w:rsid w:val="006835BC"/>
    <w:rsid w:val="00683670"/>
    <w:rsid w:val="00683BCD"/>
    <w:rsid w:val="00683E47"/>
    <w:rsid w:val="0068453F"/>
    <w:rsid w:val="00684EA0"/>
    <w:rsid w:val="006854AD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64A"/>
    <w:rsid w:val="00694B03"/>
    <w:rsid w:val="00695110"/>
    <w:rsid w:val="0069537B"/>
    <w:rsid w:val="00695480"/>
    <w:rsid w:val="006959A2"/>
    <w:rsid w:val="00695B24"/>
    <w:rsid w:val="0069694A"/>
    <w:rsid w:val="006972DC"/>
    <w:rsid w:val="006A0654"/>
    <w:rsid w:val="006A06AC"/>
    <w:rsid w:val="006A0CFE"/>
    <w:rsid w:val="006A11A0"/>
    <w:rsid w:val="006A1E46"/>
    <w:rsid w:val="006A1EE4"/>
    <w:rsid w:val="006A33EA"/>
    <w:rsid w:val="006A34EA"/>
    <w:rsid w:val="006A39FF"/>
    <w:rsid w:val="006A44DA"/>
    <w:rsid w:val="006A4C41"/>
    <w:rsid w:val="006A5121"/>
    <w:rsid w:val="006A6169"/>
    <w:rsid w:val="006A64C8"/>
    <w:rsid w:val="006A699F"/>
    <w:rsid w:val="006A7030"/>
    <w:rsid w:val="006A7D64"/>
    <w:rsid w:val="006B005C"/>
    <w:rsid w:val="006B09E9"/>
    <w:rsid w:val="006B0D56"/>
    <w:rsid w:val="006B0E03"/>
    <w:rsid w:val="006B0EEC"/>
    <w:rsid w:val="006B10A4"/>
    <w:rsid w:val="006B11FC"/>
    <w:rsid w:val="006B1551"/>
    <w:rsid w:val="006B1E0E"/>
    <w:rsid w:val="006B2692"/>
    <w:rsid w:val="006B37F5"/>
    <w:rsid w:val="006B3830"/>
    <w:rsid w:val="006B3D86"/>
    <w:rsid w:val="006B42A1"/>
    <w:rsid w:val="006B438B"/>
    <w:rsid w:val="006B59CD"/>
    <w:rsid w:val="006B635F"/>
    <w:rsid w:val="006B6641"/>
    <w:rsid w:val="006B667F"/>
    <w:rsid w:val="006B708B"/>
    <w:rsid w:val="006B77A7"/>
    <w:rsid w:val="006B7848"/>
    <w:rsid w:val="006C07FA"/>
    <w:rsid w:val="006C0E92"/>
    <w:rsid w:val="006C1218"/>
    <w:rsid w:val="006C1A4E"/>
    <w:rsid w:val="006C1EBF"/>
    <w:rsid w:val="006C20B8"/>
    <w:rsid w:val="006C21E7"/>
    <w:rsid w:val="006C2327"/>
    <w:rsid w:val="006C2973"/>
    <w:rsid w:val="006C2B9D"/>
    <w:rsid w:val="006C2CB8"/>
    <w:rsid w:val="006C37E5"/>
    <w:rsid w:val="006C4D5B"/>
    <w:rsid w:val="006C50C0"/>
    <w:rsid w:val="006C50C8"/>
    <w:rsid w:val="006C5E44"/>
    <w:rsid w:val="006C609D"/>
    <w:rsid w:val="006C6300"/>
    <w:rsid w:val="006C64B1"/>
    <w:rsid w:val="006C65FE"/>
    <w:rsid w:val="006C699D"/>
    <w:rsid w:val="006D0EDD"/>
    <w:rsid w:val="006D0F07"/>
    <w:rsid w:val="006D239A"/>
    <w:rsid w:val="006D2BD6"/>
    <w:rsid w:val="006D2C16"/>
    <w:rsid w:val="006D3016"/>
    <w:rsid w:val="006D3103"/>
    <w:rsid w:val="006D38B3"/>
    <w:rsid w:val="006D3C05"/>
    <w:rsid w:val="006D402D"/>
    <w:rsid w:val="006D421D"/>
    <w:rsid w:val="006D4830"/>
    <w:rsid w:val="006D4A8E"/>
    <w:rsid w:val="006D4FB5"/>
    <w:rsid w:val="006D4FD1"/>
    <w:rsid w:val="006D5243"/>
    <w:rsid w:val="006D532E"/>
    <w:rsid w:val="006D615B"/>
    <w:rsid w:val="006D63B6"/>
    <w:rsid w:val="006D668F"/>
    <w:rsid w:val="006D66D4"/>
    <w:rsid w:val="006D670E"/>
    <w:rsid w:val="006D6F22"/>
    <w:rsid w:val="006D7CA8"/>
    <w:rsid w:val="006E0128"/>
    <w:rsid w:val="006E04A7"/>
    <w:rsid w:val="006E0DD5"/>
    <w:rsid w:val="006E0F26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4C15"/>
    <w:rsid w:val="006F53A3"/>
    <w:rsid w:val="006F57F3"/>
    <w:rsid w:val="006F58A3"/>
    <w:rsid w:val="006F5C7D"/>
    <w:rsid w:val="006F6F1A"/>
    <w:rsid w:val="006F7610"/>
    <w:rsid w:val="006F77A4"/>
    <w:rsid w:val="007002E5"/>
    <w:rsid w:val="00700AEE"/>
    <w:rsid w:val="00701984"/>
    <w:rsid w:val="0070267C"/>
    <w:rsid w:val="00702D3C"/>
    <w:rsid w:val="00702DE1"/>
    <w:rsid w:val="0070363B"/>
    <w:rsid w:val="0070394E"/>
    <w:rsid w:val="00703C9C"/>
    <w:rsid w:val="0070475D"/>
    <w:rsid w:val="00704A76"/>
    <w:rsid w:val="00704B54"/>
    <w:rsid w:val="00704DF1"/>
    <w:rsid w:val="007056CB"/>
    <w:rsid w:val="00705F3F"/>
    <w:rsid w:val="0070670E"/>
    <w:rsid w:val="0070685C"/>
    <w:rsid w:val="00706D03"/>
    <w:rsid w:val="00706FF6"/>
    <w:rsid w:val="00707611"/>
    <w:rsid w:val="007078AD"/>
    <w:rsid w:val="00707B61"/>
    <w:rsid w:val="00710245"/>
    <w:rsid w:val="0071126D"/>
    <w:rsid w:val="007117EF"/>
    <w:rsid w:val="00711CE7"/>
    <w:rsid w:val="00711F0F"/>
    <w:rsid w:val="00712C41"/>
    <w:rsid w:val="007132EE"/>
    <w:rsid w:val="0071343E"/>
    <w:rsid w:val="00713D17"/>
    <w:rsid w:val="00714424"/>
    <w:rsid w:val="00714611"/>
    <w:rsid w:val="0071461B"/>
    <w:rsid w:val="00715239"/>
    <w:rsid w:val="00715E34"/>
    <w:rsid w:val="007170BE"/>
    <w:rsid w:val="00717D74"/>
    <w:rsid w:val="00717DCA"/>
    <w:rsid w:val="007207A0"/>
    <w:rsid w:val="00721D90"/>
    <w:rsid w:val="00722334"/>
    <w:rsid w:val="007225EE"/>
    <w:rsid w:val="00722641"/>
    <w:rsid w:val="00722D95"/>
    <w:rsid w:val="00723740"/>
    <w:rsid w:val="00724AAD"/>
    <w:rsid w:val="00724B50"/>
    <w:rsid w:val="00724DA4"/>
    <w:rsid w:val="00724DE9"/>
    <w:rsid w:val="007252A5"/>
    <w:rsid w:val="007258DB"/>
    <w:rsid w:val="0072632C"/>
    <w:rsid w:val="00726603"/>
    <w:rsid w:val="00726708"/>
    <w:rsid w:val="0072732F"/>
    <w:rsid w:val="00727751"/>
    <w:rsid w:val="0073055C"/>
    <w:rsid w:val="00730723"/>
    <w:rsid w:val="00731221"/>
    <w:rsid w:val="00731B6B"/>
    <w:rsid w:val="007329C1"/>
    <w:rsid w:val="00732EF0"/>
    <w:rsid w:val="00733627"/>
    <w:rsid w:val="00733E51"/>
    <w:rsid w:val="00733FF1"/>
    <w:rsid w:val="007341B1"/>
    <w:rsid w:val="00734472"/>
    <w:rsid w:val="007346A1"/>
    <w:rsid w:val="00734E92"/>
    <w:rsid w:val="0073511E"/>
    <w:rsid w:val="0073562D"/>
    <w:rsid w:val="0073582A"/>
    <w:rsid w:val="007360A8"/>
    <w:rsid w:val="007366EA"/>
    <w:rsid w:val="00736722"/>
    <w:rsid w:val="00736CFD"/>
    <w:rsid w:val="007376AF"/>
    <w:rsid w:val="00737AA7"/>
    <w:rsid w:val="00740092"/>
    <w:rsid w:val="00740ED4"/>
    <w:rsid w:val="0074123E"/>
    <w:rsid w:val="007421BB"/>
    <w:rsid w:val="007427ED"/>
    <w:rsid w:val="00742B35"/>
    <w:rsid w:val="00742EED"/>
    <w:rsid w:val="007433CC"/>
    <w:rsid w:val="007433E8"/>
    <w:rsid w:val="00745B0F"/>
    <w:rsid w:val="00746431"/>
    <w:rsid w:val="00746AC1"/>
    <w:rsid w:val="00746BB9"/>
    <w:rsid w:val="00747112"/>
    <w:rsid w:val="0074724C"/>
    <w:rsid w:val="0075018E"/>
    <w:rsid w:val="00750E87"/>
    <w:rsid w:val="00752833"/>
    <w:rsid w:val="00752F1B"/>
    <w:rsid w:val="00752F6F"/>
    <w:rsid w:val="0075303A"/>
    <w:rsid w:val="007536EC"/>
    <w:rsid w:val="00753A64"/>
    <w:rsid w:val="00754E67"/>
    <w:rsid w:val="00755317"/>
    <w:rsid w:val="00755373"/>
    <w:rsid w:val="007557B3"/>
    <w:rsid w:val="00755BAD"/>
    <w:rsid w:val="00756319"/>
    <w:rsid w:val="007563DE"/>
    <w:rsid w:val="007571B4"/>
    <w:rsid w:val="00757353"/>
    <w:rsid w:val="00757CF3"/>
    <w:rsid w:val="00760651"/>
    <w:rsid w:val="00760FFD"/>
    <w:rsid w:val="00761129"/>
    <w:rsid w:val="00761175"/>
    <w:rsid w:val="00761C3F"/>
    <w:rsid w:val="007620E7"/>
    <w:rsid w:val="00762126"/>
    <w:rsid w:val="007623E0"/>
    <w:rsid w:val="00762A6C"/>
    <w:rsid w:val="00763197"/>
    <w:rsid w:val="007633FC"/>
    <w:rsid w:val="00763DA5"/>
    <w:rsid w:val="00763DCC"/>
    <w:rsid w:val="00764AC0"/>
    <w:rsid w:val="00764D1B"/>
    <w:rsid w:val="0076507D"/>
    <w:rsid w:val="00765255"/>
    <w:rsid w:val="00766747"/>
    <w:rsid w:val="00766FAC"/>
    <w:rsid w:val="0076760A"/>
    <w:rsid w:val="00767C35"/>
    <w:rsid w:val="00767ECB"/>
    <w:rsid w:val="0077002C"/>
    <w:rsid w:val="0077103D"/>
    <w:rsid w:val="00771E05"/>
    <w:rsid w:val="007727FD"/>
    <w:rsid w:val="00772BF3"/>
    <w:rsid w:val="00772CA6"/>
    <w:rsid w:val="00773DBD"/>
    <w:rsid w:val="00773E00"/>
    <w:rsid w:val="00774C66"/>
    <w:rsid w:val="00775460"/>
    <w:rsid w:val="007756A8"/>
    <w:rsid w:val="00775814"/>
    <w:rsid w:val="00775A6E"/>
    <w:rsid w:val="00775DF5"/>
    <w:rsid w:val="0077600F"/>
    <w:rsid w:val="00776AC1"/>
    <w:rsid w:val="00776BE9"/>
    <w:rsid w:val="0077710A"/>
    <w:rsid w:val="0077714C"/>
    <w:rsid w:val="007773BC"/>
    <w:rsid w:val="007774CA"/>
    <w:rsid w:val="007776D0"/>
    <w:rsid w:val="00777E06"/>
    <w:rsid w:val="00777F63"/>
    <w:rsid w:val="00780293"/>
    <w:rsid w:val="007817DA"/>
    <w:rsid w:val="00781943"/>
    <w:rsid w:val="007823B1"/>
    <w:rsid w:val="00782624"/>
    <w:rsid w:val="0078316D"/>
    <w:rsid w:val="00783198"/>
    <w:rsid w:val="00783ADF"/>
    <w:rsid w:val="00783E5B"/>
    <w:rsid w:val="00784285"/>
    <w:rsid w:val="007848F0"/>
    <w:rsid w:val="00785079"/>
    <w:rsid w:val="0078521C"/>
    <w:rsid w:val="00785496"/>
    <w:rsid w:val="00785E34"/>
    <w:rsid w:val="00785EAE"/>
    <w:rsid w:val="00786390"/>
    <w:rsid w:val="00786754"/>
    <w:rsid w:val="00786D86"/>
    <w:rsid w:val="00787584"/>
    <w:rsid w:val="007878D2"/>
    <w:rsid w:val="0078797E"/>
    <w:rsid w:val="00790B4D"/>
    <w:rsid w:val="007915B7"/>
    <w:rsid w:val="0079228C"/>
    <w:rsid w:val="007929CC"/>
    <w:rsid w:val="00792D05"/>
    <w:rsid w:val="00792E4A"/>
    <w:rsid w:val="00793F8C"/>
    <w:rsid w:val="00794ED4"/>
    <w:rsid w:val="0079614A"/>
    <w:rsid w:val="00796771"/>
    <w:rsid w:val="00797809"/>
    <w:rsid w:val="0079790A"/>
    <w:rsid w:val="00797A29"/>
    <w:rsid w:val="00797AB4"/>
    <w:rsid w:val="007A01E8"/>
    <w:rsid w:val="007A0954"/>
    <w:rsid w:val="007A13CF"/>
    <w:rsid w:val="007A195F"/>
    <w:rsid w:val="007A1B86"/>
    <w:rsid w:val="007A3560"/>
    <w:rsid w:val="007A356D"/>
    <w:rsid w:val="007A3617"/>
    <w:rsid w:val="007A4212"/>
    <w:rsid w:val="007A4726"/>
    <w:rsid w:val="007A585E"/>
    <w:rsid w:val="007A69E4"/>
    <w:rsid w:val="007A7214"/>
    <w:rsid w:val="007A7466"/>
    <w:rsid w:val="007A74E6"/>
    <w:rsid w:val="007A784E"/>
    <w:rsid w:val="007B129B"/>
    <w:rsid w:val="007B1A59"/>
    <w:rsid w:val="007B3856"/>
    <w:rsid w:val="007B4CA7"/>
    <w:rsid w:val="007B4E5F"/>
    <w:rsid w:val="007B510E"/>
    <w:rsid w:val="007B5E20"/>
    <w:rsid w:val="007B722C"/>
    <w:rsid w:val="007B7B7C"/>
    <w:rsid w:val="007B7B80"/>
    <w:rsid w:val="007B7F37"/>
    <w:rsid w:val="007C022E"/>
    <w:rsid w:val="007C1B65"/>
    <w:rsid w:val="007C2007"/>
    <w:rsid w:val="007C20A8"/>
    <w:rsid w:val="007C3BA5"/>
    <w:rsid w:val="007C3CA1"/>
    <w:rsid w:val="007C5663"/>
    <w:rsid w:val="007C667D"/>
    <w:rsid w:val="007C676B"/>
    <w:rsid w:val="007C6F5B"/>
    <w:rsid w:val="007D0699"/>
    <w:rsid w:val="007D0B66"/>
    <w:rsid w:val="007D0D4A"/>
    <w:rsid w:val="007D1704"/>
    <w:rsid w:val="007D2451"/>
    <w:rsid w:val="007D29FE"/>
    <w:rsid w:val="007D2BB5"/>
    <w:rsid w:val="007D356D"/>
    <w:rsid w:val="007D40EE"/>
    <w:rsid w:val="007D41E0"/>
    <w:rsid w:val="007D4BCE"/>
    <w:rsid w:val="007D4F28"/>
    <w:rsid w:val="007D4F3E"/>
    <w:rsid w:val="007D5083"/>
    <w:rsid w:val="007D51DA"/>
    <w:rsid w:val="007D58B0"/>
    <w:rsid w:val="007D5991"/>
    <w:rsid w:val="007D59AB"/>
    <w:rsid w:val="007D6237"/>
    <w:rsid w:val="007D64C4"/>
    <w:rsid w:val="007D658E"/>
    <w:rsid w:val="007D6CB2"/>
    <w:rsid w:val="007D71F7"/>
    <w:rsid w:val="007D7FE6"/>
    <w:rsid w:val="007E0DB9"/>
    <w:rsid w:val="007E15BF"/>
    <w:rsid w:val="007E24D1"/>
    <w:rsid w:val="007E267D"/>
    <w:rsid w:val="007E26CF"/>
    <w:rsid w:val="007E2FB5"/>
    <w:rsid w:val="007E3B65"/>
    <w:rsid w:val="007E3BA6"/>
    <w:rsid w:val="007E41F0"/>
    <w:rsid w:val="007E44AD"/>
    <w:rsid w:val="007E45DF"/>
    <w:rsid w:val="007E5754"/>
    <w:rsid w:val="007E589C"/>
    <w:rsid w:val="007E5D53"/>
    <w:rsid w:val="007E6928"/>
    <w:rsid w:val="007E6C65"/>
    <w:rsid w:val="007E72D2"/>
    <w:rsid w:val="007F05F0"/>
    <w:rsid w:val="007F1E3B"/>
    <w:rsid w:val="007F27B4"/>
    <w:rsid w:val="007F2966"/>
    <w:rsid w:val="007F2CF7"/>
    <w:rsid w:val="007F3825"/>
    <w:rsid w:val="007F406D"/>
    <w:rsid w:val="007F408D"/>
    <w:rsid w:val="007F43BA"/>
    <w:rsid w:val="007F4820"/>
    <w:rsid w:val="007F537B"/>
    <w:rsid w:val="007F5C80"/>
    <w:rsid w:val="007F5D15"/>
    <w:rsid w:val="007F61AF"/>
    <w:rsid w:val="007F61F9"/>
    <w:rsid w:val="007F7237"/>
    <w:rsid w:val="007F73C1"/>
    <w:rsid w:val="007F74A3"/>
    <w:rsid w:val="008000A1"/>
    <w:rsid w:val="0080026F"/>
    <w:rsid w:val="00800910"/>
    <w:rsid w:val="00800F98"/>
    <w:rsid w:val="008013A3"/>
    <w:rsid w:val="00801517"/>
    <w:rsid w:val="008018EB"/>
    <w:rsid w:val="00801D79"/>
    <w:rsid w:val="0080208A"/>
    <w:rsid w:val="008028A3"/>
    <w:rsid w:val="008028E6"/>
    <w:rsid w:val="00802D04"/>
    <w:rsid w:val="00803148"/>
    <w:rsid w:val="0080314A"/>
    <w:rsid w:val="0080412A"/>
    <w:rsid w:val="00804C34"/>
    <w:rsid w:val="00805448"/>
    <w:rsid w:val="008054DD"/>
    <w:rsid w:val="008066F5"/>
    <w:rsid w:val="00806736"/>
    <w:rsid w:val="00806B57"/>
    <w:rsid w:val="00806CB2"/>
    <w:rsid w:val="00806F8B"/>
    <w:rsid w:val="00807473"/>
    <w:rsid w:val="00807ADF"/>
    <w:rsid w:val="00807C2C"/>
    <w:rsid w:val="008105DD"/>
    <w:rsid w:val="00810946"/>
    <w:rsid w:val="00811D3C"/>
    <w:rsid w:val="00811FD5"/>
    <w:rsid w:val="0081363E"/>
    <w:rsid w:val="00813B5E"/>
    <w:rsid w:val="00814F06"/>
    <w:rsid w:val="00815071"/>
    <w:rsid w:val="008156A9"/>
    <w:rsid w:val="00815C27"/>
    <w:rsid w:val="0081649B"/>
    <w:rsid w:val="008164C0"/>
    <w:rsid w:val="008175F0"/>
    <w:rsid w:val="008177A6"/>
    <w:rsid w:val="00820A39"/>
    <w:rsid w:val="00821808"/>
    <w:rsid w:val="008222C4"/>
    <w:rsid w:val="00822E8F"/>
    <w:rsid w:val="00823596"/>
    <w:rsid w:val="008247EA"/>
    <w:rsid w:val="008275C5"/>
    <w:rsid w:val="00827E27"/>
    <w:rsid w:val="00830405"/>
    <w:rsid w:val="008307E1"/>
    <w:rsid w:val="0083152C"/>
    <w:rsid w:val="00831618"/>
    <w:rsid w:val="00831798"/>
    <w:rsid w:val="00831DC3"/>
    <w:rsid w:val="00832074"/>
    <w:rsid w:val="00832556"/>
    <w:rsid w:val="00832C84"/>
    <w:rsid w:val="00832CAF"/>
    <w:rsid w:val="00832EE4"/>
    <w:rsid w:val="0083306D"/>
    <w:rsid w:val="00833BF1"/>
    <w:rsid w:val="00833CF6"/>
    <w:rsid w:val="00834070"/>
    <w:rsid w:val="00835197"/>
    <w:rsid w:val="00835666"/>
    <w:rsid w:val="00835AD5"/>
    <w:rsid w:val="00835B53"/>
    <w:rsid w:val="00835B9C"/>
    <w:rsid w:val="00835BC1"/>
    <w:rsid w:val="0083671F"/>
    <w:rsid w:val="0083763C"/>
    <w:rsid w:val="00837A52"/>
    <w:rsid w:val="00840780"/>
    <w:rsid w:val="0084241E"/>
    <w:rsid w:val="00842EFF"/>
    <w:rsid w:val="00842F96"/>
    <w:rsid w:val="0084346D"/>
    <w:rsid w:val="008437A9"/>
    <w:rsid w:val="00843A1D"/>
    <w:rsid w:val="00843B73"/>
    <w:rsid w:val="00844223"/>
    <w:rsid w:val="008443F5"/>
    <w:rsid w:val="00844F99"/>
    <w:rsid w:val="00845192"/>
    <w:rsid w:val="008451E3"/>
    <w:rsid w:val="00845237"/>
    <w:rsid w:val="00845C7A"/>
    <w:rsid w:val="0084699E"/>
    <w:rsid w:val="008478D6"/>
    <w:rsid w:val="00847E2B"/>
    <w:rsid w:val="008501DB"/>
    <w:rsid w:val="008501EA"/>
    <w:rsid w:val="0085053C"/>
    <w:rsid w:val="00851427"/>
    <w:rsid w:val="00852090"/>
    <w:rsid w:val="00853958"/>
    <w:rsid w:val="00853B64"/>
    <w:rsid w:val="008546DF"/>
    <w:rsid w:val="008549A9"/>
    <w:rsid w:val="008551A2"/>
    <w:rsid w:val="008552FB"/>
    <w:rsid w:val="00855674"/>
    <w:rsid w:val="0085677E"/>
    <w:rsid w:val="00857476"/>
    <w:rsid w:val="00857B0C"/>
    <w:rsid w:val="0086066F"/>
    <w:rsid w:val="008608B6"/>
    <w:rsid w:val="00861305"/>
    <w:rsid w:val="0086262A"/>
    <w:rsid w:val="0086280D"/>
    <w:rsid w:val="00862C85"/>
    <w:rsid w:val="00862F4F"/>
    <w:rsid w:val="00863714"/>
    <w:rsid w:val="008653C2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3EBC"/>
    <w:rsid w:val="00874369"/>
    <w:rsid w:val="008745E9"/>
    <w:rsid w:val="00874E90"/>
    <w:rsid w:val="008750BE"/>
    <w:rsid w:val="0087578E"/>
    <w:rsid w:val="00875889"/>
    <w:rsid w:val="00875E58"/>
    <w:rsid w:val="00875F0A"/>
    <w:rsid w:val="0087650A"/>
    <w:rsid w:val="008773CD"/>
    <w:rsid w:val="00877563"/>
    <w:rsid w:val="00877B79"/>
    <w:rsid w:val="00877EAD"/>
    <w:rsid w:val="0088178C"/>
    <w:rsid w:val="00881B27"/>
    <w:rsid w:val="00881C81"/>
    <w:rsid w:val="00881DA2"/>
    <w:rsid w:val="00881FAC"/>
    <w:rsid w:val="00882085"/>
    <w:rsid w:val="00882280"/>
    <w:rsid w:val="00882512"/>
    <w:rsid w:val="00883380"/>
    <w:rsid w:val="00883C44"/>
    <w:rsid w:val="00883D72"/>
    <w:rsid w:val="00884213"/>
    <w:rsid w:val="0088425F"/>
    <w:rsid w:val="00884607"/>
    <w:rsid w:val="00884A3C"/>
    <w:rsid w:val="00884E8D"/>
    <w:rsid w:val="00886527"/>
    <w:rsid w:val="0088658A"/>
    <w:rsid w:val="00886872"/>
    <w:rsid w:val="008868A4"/>
    <w:rsid w:val="00886C08"/>
    <w:rsid w:val="00890760"/>
    <w:rsid w:val="00891B18"/>
    <w:rsid w:val="008937BE"/>
    <w:rsid w:val="00893A1B"/>
    <w:rsid w:val="00893AF1"/>
    <w:rsid w:val="00893D65"/>
    <w:rsid w:val="008963ED"/>
    <w:rsid w:val="00896807"/>
    <w:rsid w:val="008975D1"/>
    <w:rsid w:val="008978FB"/>
    <w:rsid w:val="00897B17"/>
    <w:rsid w:val="00897FFB"/>
    <w:rsid w:val="008A001F"/>
    <w:rsid w:val="008A0665"/>
    <w:rsid w:val="008A0E7D"/>
    <w:rsid w:val="008A11AB"/>
    <w:rsid w:val="008A27BC"/>
    <w:rsid w:val="008A4404"/>
    <w:rsid w:val="008A4583"/>
    <w:rsid w:val="008A5453"/>
    <w:rsid w:val="008A593D"/>
    <w:rsid w:val="008A5B3D"/>
    <w:rsid w:val="008A648B"/>
    <w:rsid w:val="008A68C6"/>
    <w:rsid w:val="008A71A9"/>
    <w:rsid w:val="008B02F2"/>
    <w:rsid w:val="008B0A05"/>
    <w:rsid w:val="008B32EE"/>
    <w:rsid w:val="008B422D"/>
    <w:rsid w:val="008B55CB"/>
    <w:rsid w:val="008B5739"/>
    <w:rsid w:val="008B79EF"/>
    <w:rsid w:val="008C0856"/>
    <w:rsid w:val="008C09D0"/>
    <w:rsid w:val="008C190E"/>
    <w:rsid w:val="008C1988"/>
    <w:rsid w:val="008C2385"/>
    <w:rsid w:val="008C279C"/>
    <w:rsid w:val="008C2A5B"/>
    <w:rsid w:val="008C3C62"/>
    <w:rsid w:val="008C3D7E"/>
    <w:rsid w:val="008C4188"/>
    <w:rsid w:val="008C5493"/>
    <w:rsid w:val="008C56F6"/>
    <w:rsid w:val="008C5A8B"/>
    <w:rsid w:val="008C5B2B"/>
    <w:rsid w:val="008C6B92"/>
    <w:rsid w:val="008C6D83"/>
    <w:rsid w:val="008C721F"/>
    <w:rsid w:val="008C7774"/>
    <w:rsid w:val="008D120F"/>
    <w:rsid w:val="008D14A6"/>
    <w:rsid w:val="008D216D"/>
    <w:rsid w:val="008D2205"/>
    <w:rsid w:val="008D2A6A"/>
    <w:rsid w:val="008D3AAC"/>
    <w:rsid w:val="008D3B7C"/>
    <w:rsid w:val="008D3BB1"/>
    <w:rsid w:val="008D4252"/>
    <w:rsid w:val="008D50FD"/>
    <w:rsid w:val="008D5BD4"/>
    <w:rsid w:val="008D636D"/>
    <w:rsid w:val="008D7898"/>
    <w:rsid w:val="008E04BF"/>
    <w:rsid w:val="008E1B59"/>
    <w:rsid w:val="008E1D38"/>
    <w:rsid w:val="008E1E6B"/>
    <w:rsid w:val="008E3731"/>
    <w:rsid w:val="008E3795"/>
    <w:rsid w:val="008E38C2"/>
    <w:rsid w:val="008E4231"/>
    <w:rsid w:val="008E57DF"/>
    <w:rsid w:val="008E5B8C"/>
    <w:rsid w:val="008E5BA3"/>
    <w:rsid w:val="008E65D2"/>
    <w:rsid w:val="008E75E4"/>
    <w:rsid w:val="008E78B3"/>
    <w:rsid w:val="008E7B52"/>
    <w:rsid w:val="008F0A63"/>
    <w:rsid w:val="008F0C4A"/>
    <w:rsid w:val="008F10B3"/>
    <w:rsid w:val="008F24FC"/>
    <w:rsid w:val="008F2D2A"/>
    <w:rsid w:val="008F3227"/>
    <w:rsid w:val="008F3CE7"/>
    <w:rsid w:val="008F425E"/>
    <w:rsid w:val="008F59BD"/>
    <w:rsid w:val="008F5B54"/>
    <w:rsid w:val="008F6135"/>
    <w:rsid w:val="008F6168"/>
    <w:rsid w:val="008F6D96"/>
    <w:rsid w:val="008F7169"/>
    <w:rsid w:val="008F7240"/>
    <w:rsid w:val="008F7F42"/>
    <w:rsid w:val="008F7F95"/>
    <w:rsid w:val="00900EF8"/>
    <w:rsid w:val="0090140A"/>
    <w:rsid w:val="009019AB"/>
    <w:rsid w:val="00901D21"/>
    <w:rsid w:val="009025F6"/>
    <w:rsid w:val="0090261F"/>
    <w:rsid w:val="00902814"/>
    <w:rsid w:val="00902BC9"/>
    <w:rsid w:val="00902EE1"/>
    <w:rsid w:val="009033B0"/>
    <w:rsid w:val="00903567"/>
    <w:rsid w:val="00903792"/>
    <w:rsid w:val="009038BF"/>
    <w:rsid w:val="00903B00"/>
    <w:rsid w:val="009043A8"/>
    <w:rsid w:val="009048F1"/>
    <w:rsid w:val="00904BCB"/>
    <w:rsid w:val="0090549F"/>
    <w:rsid w:val="009057C8"/>
    <w:rsid w:val="0090668F"/>
    <w:rsid w:val="00907653"/>
    <w:rsid w:val="00907CCA"/>
    <w:rsid w:val="009100C2"/>
    <w:rsid w:val="0091020F"/>
    <w:rsid w:val="009102D4"/>
    <w:rsid w:val="009107B8"/>
    <w:rsid w:val="00911536"/>
    <w:rsid w:val="00911EE4"/>
    <w:rsid w:val="009137B6"/>
    <w:rsid w:val="00914A6E"/>
    <w:rsid w:val="00915EB4"/>
    <w:rsid w:val="00916EDA"/>
    <w:rsid w:val="0091700D"/>
    <w:rsid w:val="00917D65"/>
    <w:rsid w:val="00917DAA"/>
    <w:rsid w:val="00920A73"/>
    <w:rsid w:val="00920C47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4155"/>
    <w:rsid w:val="00925968"/>
    <w:rsid w:val="00925B43"/>
    <w:rsid w:val="00925BBB"/>
    <w:rsid w:val="00925BC0"/>
    <w:rsid w:val="009263EF"/>
    <w:rsid w:val="009264EB"/>
    <w:rsid w:val="00926B9B"/>
    <w:rsid w:val="0092736D"/>
    <w:rsid w:val="00927541"/>
    <w:rsid w:val="009301CE"/>
    <w:rsid w:val="00930703"/>
    <w:rsid w:val="00930C02"/>
    <w:rsid w:val="00931331"/>
    <w:rsid w:val="00931CF6"/>
    <w:rsid w:val="00932205"/>
    <w:rsid w:val="00932840"/>
    <w:rsid w:val="00932988"/>
    <w:rsid w:val="00932D3D"/>
    <w:rsid w:val="00932F0B"/>
    <w:rsid w:val="009332A3"/>
    <w:rsid w:val="00933500"/>
    <w:rsid w:val="0093383D"/>
    <w:rsid w:val="00933FDA"/>
    <w:rsid w:val="009340D0"/>
    <w:rsid w:val="0093430A"/>
    <w:rsid w:val="009351C7"/>
    <w:rsid w:val="00935AD6"/>
    <w:rsid w:val="00935F68"/>
    <w:rsid w:val="00936C37"/>
    <w:rsid w:val="00937060"/>
    <w:rsid w:val="00937531"/>
    <w:rsid w:val="00937998"/>
    <w:rsid w:val="00937DD9"/>
    <w:rsid w:val="009401FD"/>
    <w:rsid w:val="009409D3"/>
    <w:rsid w:val="00940DBA"/>
    <w:rsid w:val="00941314"/>
    <w:rsid w:val="009418E3"/>
    <w:rsid w:val="00942D9D"/>
    <w:rsid w:val="009440C8"/>
    <w:rsid w:val="00944511"/>
    <w:rsid w:val="0094473B"/>
    <w:rsid w:val="009457A9"/>
    <w:rsid w:val="00945B09"/>
    <w:rsid w:val="00945D08"/>
    <w:rsid w:val="00946AAB"/>
    <w:rsid w:val="00947333"/>
    <w:rsid w:val="009506C7"/>
    <w:rsid w:val="00950AE9"/>
    <w:rsid w:val="00950FB1"/>
    <w:rsid w:val="00951196"/>
    <w:rsid w:val="00951C49"/>
    <w:rsid w:val="00951EBF"/>
    <w:rsid w:val="009526A7"/>
    <w:rsid w:val="009527AB"/>
    <w:rsid w:val="0095299B"/>
    <w:rsid w:val="00952BAE"/>
    <w:rsid w:val="00952D5C"/>
    <w:rsid w:val="00952E8A"/>
    <w:rsid w:val="009541D9"/>
    <w:rsid w:val="00954247"/>
    <w:rsid w:val="00954D99"/>
    <w:rsid w:val="0095504D"/>
    <w:rsid w:val="009558A2"/>
    <w:rsid w:val="0095598A"/>
    <w:rsid w:val="00955F5E"/>
    <w:rsid w:val="009563AA"/>
    <w:rsid w:val="00956667"/>
    <w:rsid w:val="00956F3C"/>
    <w:rsid w:val="00957083"/>
    <w:rsid w:val="0095765D"/>
    <w:rsid w:val="00960589"/>
    <w:rsid w:val="00960840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349F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2E4B"/>
    <w:rsid w:val="00973B0F"/>
    <w:rsid w:val="00973B65"/>
    <w:rsid w:val="00973C7C"/>
    <w:rsid w:val="00975136"/>
    <w:rsid w:val="0097580F"/>
    <w:rsid w:val="009759C7"/>
    <w:rsid w:val="0097617D"/>
    <w:rsid w:val="00976319"/>
    <w:rsid w:val="0097673F"/>
    <w:rsid w:val="00976BFC"/>
    <w:rsid w:val="00976C7D"/>
    <w:rsid w:val="009776F0"/>
    <w:rsid w:val="009802DC"/>
    <w:rsid w:val="00980756"/>
    <w:rsid w:val="00981C1E"/>
    <w:rsid w:val="00982B3C"/>
    <w:rsid w:val="00982CC0"/>
    <w:rsid w:val="00983092"/>
    <w:rsid w:val="009835AE"/>
    <w:rsid w:val="00983713"/>
    <w:rsid w:val="009839DA"/>
    <w:rsid w:val="00983BDE"/>
    <w:rsid w:val="00983CDE"/>
    <w:rsid w:val="00984A7D"/>
    <w:rsid w:val="00984DFC"/>
    <w:rsid w:val="0098582F"/>
    <w:rsid w:val="00986A40"/>
    <w:rsid w:val="00986B31"/>
    <w:rsid w:val="00986CF5"/>
    <w:rsid w:val="0099015E"/>
    <w:rsid w:val="009901E6"/>
    <w:rsid w:val="009912CF"/>
    <w:rsid w:val="0099153B"/>
    <w:rsid w:val="0099198E"/>
    <w:rsid w:val="00991AA7"/>
    <w:rsid w:val="0099262D"/>
    <w:rsid w:val="009940BB"/>
    <w:rsid w:val="009943BE"/>
    <w:rsid w:val="00994540"/>
    <w:rsid w:val="009947B7"/>
    <w:rsid w:val="00994825"/>
    <w:rsid w:val="009949CF"/>
    <w:rsid w:val="00994D15"/>
    <w:rsid w:val="00994E0D"/>
    <w:rsid w:val="00995254"/>
    <w:rsid w:val="009954CE"/>
    <w:rsid w:val="00995FBB"/>
    <w:rsid w:val="009960F8"/>
    <w:rsid w:val="00996A61"/>
    <w:rsid w:val="00996C6C"/>
    <w:rsid w:val="00996F0D"/>
    <w:rsid w:val="0099758C"/>
    <w:rsid w:val="009976E5"/>
    <w:rsid w:val="009978E8"/>
    <w:rsid w:val="009978FA"/>
    <w:rsid w:val="00997FC2"/>
    <w:rsid w:val="009A07CD"/>
    <w:rsid w:val="009A0867"/>
    <w:rsid w:val="009A09FE"/>
    <w:rsid w:val="009A0DA2"/>
    <w:rsid w:val="009A0E7A"/>
    <w:rsid w:val="009A2782"/>
    <w:rsid w:val="009A2BD8"/>
    <w:rsid w:val="009A329C"/>
    <w:rsid w:val="009A341A"/>
    <w:rsid w:val="009A38FA"/>
    <w:rsid w:val="009A39D1"/>
    <w:rsid w:val="009A3A36"/>
    <w:rsid w:val="009A48C8"/>
    <w:rsid w:val="009A5084"/>
    <w:rsid w:val="009A6258"/>
    <w:rsid w:val="009A6465"/>
    <w:rsid w:val="009A65E6"/>
    <w:rsid w:val="009A6C68"/>
    <w:rsid w:val="009A768A"/>
    <w:rsid w:val="009A78A4"/>
    <w:rsid w:val="009B0B3C"/>
    <w:rsid w:val="009B0C3C"/>
    <w:rsid w:val="009B22DC"/>
    <w:rsid w:val="009B277F"/>
    <w:rsid w:val="009B27E4"/>
    <w:rsid w:val="009B2966"/>
    <w:rsid w:val="009B2E29"/>
    <w:rsid w:val="009B33BE"/>
    <w:rsid w:val="009B36D4"/>
    <w:rsid w:val="009B376F"/>
    <w:rsid w:val="009B3780"/>
    <w:rsid w:val="009B578C"/>
    <w:rsid w:val="009B6064"/>
    <w:rsid w:val="009B73F9"/>
    <w:rsid w:val="009B761C"/>
    <w:rsid w:val="009B7DBB"/>
    <w:rsid w:val="009B7FE1"/>
    <w:rsid w:val="009C018C"/>
    <w:rsid w:val="009C01EB"/>
    <w:rsid w:val="009C034B"/>
    <w:rsid w:val="009C12ED"/>
    <w:rsid w:val="009C27C9"/>
    <w:rsid w:val="009C2B46"/>
    <w:rsid w:val="009C3017"/>
    <w:rsid w:val="009C37F7"/>
    <w:rsid w:val="009C4079"/>
    <w:rsid w:val="009C4586"/>
    <w:rsid w:val="009C4BA4"/>
    <w:rsid w:val="009C4ED2"/>
    <w:rsid w:val="009C5529"/>
    <w:rsid w:val="009C5566"/>
    <w:rsid w:val="009C5C1A"/>
    <w:rsid w:val="009C6489"/>
    <w:rsid w:val="009C6F35"/>
    <w:rsid w:val="009C7061"/>
    <w:rsid w:val="009C717A"/>
    <w:rsid w:val="009D05CF"/>
    <w:rsid w:val="009D1183"/>
    <w:rsid w:val="009D16B1"/>
    <w:rsid w:val="009D2353"/>
    <w:rsid w:val="009D2C3E"/>
    <w:rsid w:val="009D2E5C"/>
    <w:rsid w:val="009D2F7E"/>
    <w:rsid w:val="009D397E"/>
    <w:rsid w:val="009D3C1E"/>
    <w:rsid w:val="009D3D4F"/>
    <w:rsid w:val="009D50B7"/>
    <w:rsid w:val="009D615E"/>
    <w:rsid w:val="009D65AF"/>
    <w:rsid w:val="009D6AAF"/>
    <w:rsid w:val="009D6D25"/>
    <w:rsid w:val="009D70CC"/>
    <w:rsid w:val="009D7D7B"/>
    <w:rsid w:val="009E0031"/>
    <w:rsid w:val="009E06CC"/>
    <w:rsid w:val="009E0FE3"/>
    <w:rsid w:val="009E177E"/>
    <w:rsid w:val="009E29EC"/>
    <w:rsid w:val="009E2A71"/>
    <w:rsid w:val="009E2B50"/>
    <w:rsid w:val="009E2CE6"/>
    <w:rsid w:val="009E2F04"/>
    <w:rsid w:val="009E3607"/>
    <w:rsid w:val="009E3942"/>
    <w:rsid w:val="009E4922"/>
    <w:rsid w:val="009E56CE"/>
    <w:rsid w:val="009E598D"/>
    <w:rsid w:val="009E65D1"/>
    <w:rsid w:val="009E6CBF"/>
    <w:rsid w:val="009E6F1A"/>
    <w:rsid w:val="009E73F8"/>
    <w:rsid w:val="009E74C6"/>
    <w:rsid w:val="009E76A0"/>
    <w:rsid w:val="009E78F2"/>
    <w:rsid w:val="009F01F8"/>
    <w:rsid w:val="009F0A7F"/>
    <w:rsid w:val="009F1340"/>
    <w:rsid w:val="009F1666"/>
    <w:rsid w:val="009F1A19"/>
    <w:rsid w:val="009F1AB3"/>
    <w:rsid w:val="009F2640"/>
    <w:rsid w:val="009F4585"/>
    <w:rsid w:val="009F5AED"/>
    <w:rsid w:val="009F686B"/>
    <w:rsid w:val="009F6BA5"/>
    <w:rsid w:val="009F7C09"/>
    <w:rsid w:val="009F7D74"/>
    <w:rsid w:val="00A00143"/>
    <w:rsid w:val="00A00627"/>
    <w:rsid w:val="00A00CD1"/>
    <w:rsid w:val="00A00EAE"/>
    <w:rsid w:val="00A013F7"/>
    <w:rsid w:val="00A0175E"/>
    <w:rsid w:val="00A0179B"/>
    <w:rsid w:val="00A01852"/>
    <w:rsid w:val="00A01E93"/>
    <w:rsid w:val="00A0340D"/>
    <w:rsid w:val="00A03786"/>
    <w:rsid w:val="00A03C4D"/>
    <w:rsid w:val="00A03DD8"/>
    <w:rsid w:val="00A05993"/>
    <w:rsid w:val="00A06F51"/>
    <w:rsid w:val="00A07662"/>
    <w:rsid w:val="00A076FF"/>
    <w:rsid w:val="00A100B0"/>
    <w:rsid w:val="00A1097E"/>
    <w:rsid w:val="00A10B85"/>
    <w:rsid w:val="00A116BA"/>
    <w:rsid w:val="00A11DA7"/>
    <w:rsid w:val="00A11FBB"/>
    <w:rsid w:val="00A13590"/>
    <w:rsid w:val="00A1381D"/>
    <w:rsid w:val="00A14056"/>
    <w:rsid w:val="00A14683"/>
    <w:rsid w:val="00A14987"/>
    <w:rsid w:val="00A156D7"/>
    <w:rsid w:val="00A158E4"/>
    <w:rsid w:val="00A15A33"/>
    <w:rsid w:val="00A15AAA"/>
    <w:rsid w:val="00A15B6A"/>
    <w:rsid w:val="00A1612B"/>
    <w:rsid w:val="00A16ADF"/>
    <w:rsid w:val="00A16B93"/>
    <w:rsid w:val="00A16BA7"/>
    <w:rsid w:val="00A178F1"/>
    <w:rsid w:val="00A205D8"/>
    <w:rsid w:val="00A20A08"/>
    <w:rsid w:val="00A21CB6"/>
    <w:rsid w:val="00A220BC"/>
    <w:rsid w:val="00A22642"/>
    <w:rsid w:val="00A22652"/>
    <w:rsid w:val="00A22B51"/>
    <w:rsid w:val="00A22E71"/>
    <w:rsid w:val="00A2333F"/>
    <w:rsid w:val="00A23C09"/>
    <w:rsid w:val="00A24150"/>
    <w:rsid w:val="00A2415A"/>
    <w:rsid w:val="00A24515"/>
    <w:rsid w:val="00A24BB7"/>
    <w:rsid w:val="00A25B2F"/>
    <w:rsid w:val="00A25DD2"/>
    <w:rsid w:val="00A26613"/>
    <w:rsid w:val="00A26BCB"/>
    <w:rsid w:val="00A26D01"/>
    <w:rsid w:val="00A27894"/>
    <w:rsid w:val="00A27992"/>
    <w:rsid w:val="00A27C91"/>
    <w:rsid w:val="00A27CC3"/>
    <w:rsid w:val="00A3007F"/>
    <w:rsid w:val="00A3037C"/>
    <w:rsid w:val="00A313BF"/>
    <w:rsid w:val="00A320B3"/>
    <w:rsid w:val="00A3217C"/>
    <w:rsid w:val="00A32E9E"/>
    <w:rsid w:val="00A32F5E"/>
    <w:rsid w:val="00A33025"/>
    <w:rsid w:val="00A336E0"/>
    <w:rsid w:val="00A336E1"/>
    <w:rsid w:val="00A33ACD"/>
    <w:rsid w:val="00A34493"/>
    <w:rsid w:val="00A346DD"/>
    <w:rsid w:val="00A34D44"/>
    <w:rsid w:val="00A34DA1"/>
    <w:rsid w:val="00A35282"/>
    <w:rsid w:val="00A355B1"/>
    <w:rsid w:val="00A36561"/>
    <w:rsid w:val="00A374AE"/>
    <w:rsid w:val="00A400FB"/>
    <w:rsid w:val="00A402CC"/>
    <w:rsid w:val="00A408AD"/>
    <w:rsid w:val="00A41DE9"/>
    <w:rsid w:val="00A421BC"/>
    <w:rsid w:val="00A421E6"/>
    <w:rsid w:val="00A43DE5"/>
    <w:rsid w:val="00A446C4"/>
    <w:rsid w:val="00A44797"/>
    <w:rsid w:val="00A45B52"/>
    <w:rsid w:val="00A4645D"/>
    <w:rsid w:val="00A466D9"/>
    <w:rsid w:val="00A46878"/>
    <w:rsid w:val="00A469F1"/>
    <w:rsid w:val="00A47314"/>
    <w:rsid w:val="00A47338"/>
    <w:rsid w:val="00A4757A"/>
    <w:rsid w:val="00A47B0A"/>
    <w:rsid w:val="00A5087B"/>
    <w:rsid w:val="00A50A96"/>
    <w:rsid w:val="00A50C5F"/>
    <w:rsid w:val="00A51211"/>
    <w:rsid w:val="00A517B3"/>
    <w:rsid w:val="00A521DC"/>
    <w:rsid w:val="00A522F3"/>
    <w:rsid w:val="00A52FB1"/>
    <w:rsid w:val="00A549BD"/>
    <w:rsid w:val="00A54EE6"/>
    <w:rsid w:val="00A54F1F"/>
    <w:rsid w:val="00A554A4"/>
    <w:rsid w:val="00A555CB"/>
    <w:rsid w:val="00A55676"/>
    <w:rsid w:val="00A568F7"/>
    <w:rsid w:val="00A56ADE"/>
    <w:rsid w:val="00A56E1F"/>
    <w:rsid w:val="00A57DD8"/>
    <w:rsid w:val="00A57F55"/>
    <w:rsid w:val="00A602DB"/>
    <w:rsid w:val="00A61C33"/>
    <w:rsid w:val="00A61DBE"/>
    <w:rsid w:val="00A6236A"/>
    <w:rsid w:val="00A62566"/>
    <w:rsid w:val="00A62906"/>
    <w:rsid w:val="00A62CCB"/>
    <w:rsid w:val="00A63E60"/>
    <w:rsid w:val="00A63F6E"/>
    <w:rsid w:val="00A64C75"/>
    <w:rsid w:val="00A64C88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124A"/>
    <w:rsid w:val="00A71601"/>
    <w:rsid w:val="00A71ADA"/>
    <w:rsid w:val="00A72C5F"/>
    <w:rsid w:val="00A7316D"/>
    <w:rsid w:val="00A7341B"/>
    <w:rsid w:val="00A73F7A"/>
    <w:rsid w:val="00A74457"/>
    <w:rsid w:val="00A74777"/>
    <w:rsid w:val="00A74811"/>
    <w:rsid w:val="00A74B63"/>
    <w:rsid w:val="00A759B5"/>
    <w:rsid w:val="00A7603A"/>
    <w:rsid w:val="00A762C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0E4F"/>
    <w:rsid w:val="00A81AA1"/>
    <w:rsid w:val="00A81D14"/>
    <w:rsid w:val="00A82105"/>
    <w:rsid w:val="00A822EC"/>
    <w:rsid w:val="00A82813"/>
    <w:rsid w:val="00A8369B"/>
    <w:rsid w:val="00A83894"/>
    <w:rsid w:val="00A839A4"/>
    <w:rsid w:val="00A83FC8"/>
    <w:rsid w:val="00A85F3F"/>
    <w:rsid w:val="00A863C7"/>
    <w:rsid w:val="00A866EA"/>
    <w:rsid w:val="00A900A2"/>
    <w:rsid w:val="00A901B6"/>
    <w:rsid w:val="00A90837"/>
    <w:rsid w:val="00A9085C"/>
    <w:rsid w:val="00A90E61"/>
    <w:rsid w:val="00A910F5"/>
    <w:rsid w:val="00A9165F"/>
    <w:rsid w:val="00A922BB"/>
    <w:rsid w:val="00A92B22"/>
    <w:rsid w:val="00A92CD7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66BD"/>
    <w:rsid w:val="00A973FA"/>
    <w:rsid w:val="00A97D30"/>
    <w:rsid w:val="00AA022B"/>
    <w:rsid w:val="00AA1894"/>
    <w:rsid w:val="00AA1D9E"/>
    <w:rsid w:val="00AA2288"/>
    <w:rsid w:val="00AA2348"/>
    <w:rsid w:val="00AA28DC"/>
    <w:rsid w:val="00AA3246"/>
    <w:rsid w:val="00AA3458"/>
    <w:rsid w:val="00AA38AC"/>
    <w:rsid w:val="00AA3BD8"/>
    <w:rsid w:val="00AA4579"/>
    <w:rsid w:val="00AA495C"/>
    <w:rsid w:val="00AA4A2C"/>
    <w:rsid w:val="00AA5270"/>
    <w:rsid w:val="00AA61A5"/>
    <w:rsid w:val="00AA6B4E"/>
    <w:rsid w:val="00AA738F"/>
    <w:rsid w:val="00AA7B55"/>
    <w:rsid w:val="00AA7DD9"/>
    <w:rsid w:val="00AB012B"/>
    <w:rsid w:val="00AB06B0"/>
    <w:rsid w:val="00AB18ED"/>
    <w:rsid w:val="00AB1E56"/>
    <w:rsid w:val="00AB22D4"/>
    <w:rsid w:val="00AB2E58"/>
    <w:rsid w:val="00AB359A"/>
    <w:rsid w:val="00AB3B11"/>
    <w:rsid w:val="00AB4019"/>
    <w:rsid w:val="00AB473E"/>
    <w:rsid w:val="00AB48FB"/>
    <w:rsid w:val="00AB4A6C"/>
    <w:rsid w:val="00AB4DCD"/>
    <w:rsid w:val="00AB564D"/>
    <w:rsid w:val="00AB56A6"/>
    <w:rsid w:val="00AB58F1"/>
    <w:rsid w:val="00AB648C"/>
    <w:rsid w:val="00AB6957"/>
    <w:rsid w:val="00AB76DB"/>
    <w:rsid w:val="00AC07BD"/>
    <w:rsid w:val="00AC1F6B"/>
    <w:rsid w:val="00AC2190"/>
    <w:rsid w:val="00AC2433"/>
    <w:rsid w:val="00AC355B"/>
    <w:rsid w:val="00AC35D0"/>
    <w:rsid w:val="00AC4751"/>
    <w:rsid w:val="00AC489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175F"/>
    <w:rsid w:val="00AD2FFF"/>
    <w:rsid w:val="00AD35F6"/>
    <w:rsid w:val="00AD43C9"/>
    <w:rsid w:val="00AD4BD3"/>
    <w:rsid w:val="00AD4DA9"/>
    <w:rsid w:val="00AD588D"/>
    <w:rsid w:val="00AD58B1"/>
    <w:rsid w:val="00AD6807"/>
    <w:rsid w:val="00AD6C5C"/>
    <w:rsid w:val="00AD6F48"/>
    <w:rsid w:val="00AD7535"/>
    <w:rsid w:val="00AD76D0"/>
    <w:rsid w:val="00AE0A86"/>
    <w:rsid w:val="00AE0BEF"/>
    <w:rsid w:val="00AE1745"/>
    <w:rsid w:val="00AE3885"/>
    <w:rsid w:val="00AE3CBB"/>
    <w:rsid w:val="00AE3E14"/>
    <w:rsid w:val="00AE4DF5"/>
    <w:rsid w:val="00AE4EAF"/>
    <w:rsid w:val="00AE50F6"/>
    <w:rsid w:val="00AE6FE9"/>
    <w:rsid w:val="00AE7012"/>
    <w:rsid w:val="00AF02D7"/>
    <w:rsid w:val="00AF0334"/>
    <w:rsid w:val="00AF059D"/>
    <w:rsid w:val="00AF0822"/>
    <w:rsid w:val="00AF0E47"/>
    <w:rsid w:val="00AF149E"/>
    <w:rsid w:val="00AF1A64"/>
    <w:rsid w:val="00AF2420"/>
    <w:rsid w:val="00AF2859"/>
    <w:rsid w:val="00AF38A9"/>
    <w:rsid w:val="00AF40E4"/>
    <w:rsid w:val="00AF4893"/>
    <w:rsid w:val="00AF6F55"/>
    <w:rsid w:val="00AF717E"/>
    <w:rsid w:val="00AF7519"/>
    <w:rsid w:val="00AF7939"/>
    <w:rsid w:val="00AF7C18"/>
    <w:rsid w:val="00B002A9"/>
    <w:rsid w:val="00B0058B"/>
    <w:rsid w:val="00B014CD"/>
    <w:rsid w:val="00B01D9F"/>
    <w:rsid w:val="00B02B39"/>
    <w:rsid w:val="00B030F0"/>
    <w:rsid w:val="00B03919"/>
    <w:rsid w:val="00B03A7D"/>
    <w:rsid w:val="00B0445D"/>
    <w:rsid w:val="00B04698"/>
    <w:rsid w:val="00B04F6E"/>
    <w:rsid w:val="00B05907"/>
    <w:rsid w:val="00B05EDB"/>
    <w:rsid w:val="00B065EF"/>
    <w:rsid w:val="00B06672"/>
    <w:rsid w:val="00B06860"/>
    <w:rsid w:val="00B0732F"/>
    <w:rsid w:val="00B0738D"/>
    <w:rsid w:val="00B077E2"/>
    <w:rsid w:val="00B104F5"/>
    <w:rsid w:val="00B1163A"/>
    <w:rsid w:val="00B11EF1"/>
    <w:rsid w:val="00B12A8C"/>
    <w:rsid w:val="00B1476F"/>
    <w:rsid w:val="00B16055"/>
    <w:rsid w:val="00B16414"/>
    <w:rsid w:val="00B16D3B"/>
    <w:rsid w:val="00B16F8A"/>
    <w:rsid w:val="00B16FF2"/>
    <w:rsid w:val="00B172A3"/>
    <w:rsid w:val="00B17AE6"/>
    <w:rsid w:val="00B2020D"/>
    <w:rsid w:val="00B207D8"/>
    <w:rsid w:val="00B20B15"/>
    <w:rsid w:val="00B20C7E"/>
    <w:rsid w:val="00B20DEE"/>
    <w:rsid w:val="00B2126A"/>
    <w:rsid w:val="00B218DC"/>
    <w:rsid w:val="00B21C44"/>
    <w:rsid w:val="00B21FD2"/>
    <w:rsid w:val="00B231D6"/>
    <w:rsid w:val="00B24E3E"/>
    <w:rsid w:val="00B25535"/>
    <w:rsid w:val="00B25704"/>
    <w:rsid w:val="00B25A67"/>
    <w:rsid w:val="00B2769D"/>
    <w:rsid w:val="00B301D9"/>
    <w:rsid w:val="00B304CB"/>
    <w:rsid w:val="00B30A89"/>
    <w:rsid w:val="00B30DFD"/>
    <w:rsid w:val="00B31837"/>
    <w:rsid w:val="00B31EA5"/>
    <w:rsid w:val="00B3248C"/>
    <w:rsid w:val="00B32931"/>
    <w:rsid w:val="00B3356E"/>
    <w:rsid w:val="00B33C58"/>
    <w:rsid w:val="00B33DCE"/>
    <w:rsid w:val="00B33E0A"/>
    <w:rsid w:val="00B34318"/>
    <w:rsid w:val="00B34B0B"/>
    <w:rsid w:val="00B350CB"/>
    <w:rsid w:val="00B3543A"/>
    <w:rsid w:val="00B368B6"/>
    <w:rsid w:val="00B37562"/>
    <w:rsid w:val="00B37CF0"/>
    <w:rsid w:val="00B37EA8"/>
    <w:rsid w:val="00B40322"/>
    <w:rsid w:val="00B40E64"/>
    <w:rsid w:val="00B4105F"/>
    <w:rsid w:val="00B4182A"/>
    <w:rsid w:val="00B41DA9"/>
    <w:rsid w:val="00B4214B"/>
    <w:rsid w:val="00B422FF"/>
    <w:rsid w:val="00B428CE"/>
    <w:rsid w:val="00B43D0D"/>
    <w:rsid w:val="00B444BC"/>
    <w:rsid w:val="00B44711"/>
    <w:rsid w:val="00B4587A"/>
    <w:rsid w:val="00B47370"/>
    <w:rsid w:val="00B50314"/>
    <w:rsid w:val="00B50FB1"/>
    <w:rsid w:val="00B51006"/>
    <w:rsid w:val="00B5136F"/>
    <w:rsid w:val="00B52252"/>
    <w:rsid w:val="00B52860"/>
    <w:rsid w:val="00B52C70"/>
    <w:rsid w:val="00B52D9C"/>
    <w:rsid w:val="00B52DA3"/>
    <w:rsid w:val="00B5321C"/>
    <w:rsid w:val="00B53F6C"/>
    <w:rsid w:val="00B54929"/>
    <w:rsid w:val="00B54B2C"/>
    <w:rsid w:val="00B55108"/>
    <w:rsid w:val="00B55646"/>
    <w:rsid w:val="00B56725"/>
    <w:rsid w:val="00B57014"/>
    <w:rsid w:val="00B57366"/>
    <w:rsid w:val="00B574A8"/>
    <w:rsid w:val="00B57AF1"/>
    <w:rsid w:val="00B6014F"/>
    <w:rsid w:val="00B607D7"/>
    <w:rsid w:val="00B60A29"/>
    <w:rsid w:val="00B60CA6"/>
    <w:rsid w:val="00B61DB5"/>
    <w:rsid w:val="00B62549"/>
    <w:rsid w:val="00B62C62"/>
    <w:rsid w:val="00B62E3E"/>
    <w:rsid w:val="00B6306C"/>
    <w:rsid w:val="00B6382E"/>
    <w:rsid w:val="00B63836"/>
    <w:rsid w:val="00B638B7"/>
    <w:rsid w:val="00B63E5D"/>
    <w:rsid w:val="00B6418A"/>
    <w:rsid w:val="00B6426D"/>
    <w:rsid w:val="00B656B8"/>
    <w:rsid w:val="00B65A02"/>
    <w:rsid w:val="00B664A8"/>
    <w:rsid w:val="00B665BC"/>
    <w:rsid w:val="00B6667F"/>
    <w:rsid w:val="00B66A22"/>
    <w:rsid w:val="00B66E39"/>
    <w:rsid w:val="00B678A3"/>
    <w:rsid w:val="00B7172C"/>
    <w:rsid w:val="00B719B8"/>
    <w:rsid w:val="00B72654"/>
    <w:rsid w:val="00B72787"/>
    <w:rsid w:val="00B72AE4"/>
    <w:rsid w:val="00B734A3"/>
    <w:rsid w:val="00B735E3"/>
    <w:rsid w:val="00B737D9"/>
    <w:rsid w:val="00B73AE0"/>
    <w:rsid w:val="00B7488F"/>
    <w:rsid w:val="00B748F1"/>
    <w:rsid w:val="00B75DE1"/>
    <w:rsid w:val="00B75ECA"/>
    <w:rsid w:val="00B7675F"/>
    <w:rsid w:val="00B77513"/>
    <w:rsid w:val="00B777A7"/>
    <w:rsid w:val="00B77ECA"/>
    <w:rsid w:val="00B80ACC"/>
    <w:rsid w:val="00B80CBD"/>
    <w:rsid w:val="00B8240D"/>
    <w:rsid w:val="00B8264B"/>
    <w:rsid w:val="00B826E2"/>
    <w:rsid w:val="00B82A40"/>
    <w:rsid w:val="00B82B7F"/>
    <w:rsid w:val="00B836DA"/>
    <w:rsid w:val="00B83A8F"/>
    <w:rsid w:val="00B83F9B"/>
    <w:rsid w:val="00B84774"/>
    <w:rsid w:val="00B84934"/>
    <w:rsid w:val="00B84DD3"/>
    <w:rsid w:val="00B850E9"/>
    <w:rsid w:val="00B8677E"/>
    <w:rsid w:val="00B86AE5"/>
    <w:rsid w:val="00B86E82"/>
    <w:rsid w:val="00B9032E"/>
    <w:rsid w:val="00B90537"/>
    <w:rsid w:val="00B908E2"/>
    <w:rsid w:val="00B91043"/>
    <w:rsid w:val="00B91971"/>
    <w:rsid w:val="00B9199E"/>
    <w:rsid w:val="00B92827"/>
    <w:rsid w:val="00B94860"/>
    <w:rsid w:val="00B9495F"/>
    <w:rsid w:val="00B94F66"/>
    <w:rsid w:val="00B9538D"/>
    <w:rsid w:val="00B95859"/>
    <w:rsid w:val="00B95CC4"/>
    <w:rsid w:val="00B95D6D"/>
    <w:rsid w:val="00B96216"/>
    <w:rsid w:val="00BA01CF"/>
    <w:rsid w:val="00BA056E"/>
    <w:rsid w:val="00BA0651"/>
    <w:rsid w:val="00BA0874"/>
    <w:rsid w:val="00BA10EC"/>
    <w:rsid w:val="00BA11DA"/>
    <w:rsid w:val="00BA1847"/>
    <w:rsid w:val="00BA185A"/>
    <w:rsid w:val="00BA19C4"/>
    <w:rsid w:val="00BA1D83"/>
    <w:rsid w:val="00BA1FD8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A6B08"/>
    <w:rsid w:val="00BA702D"/>
    <w:rsid w:val="00BB0DF8"/>
    <w:rsid w:val="00BB16A4"/>
    <w:rsid w:val="00BB1D38"/>
    <w:rsid w:val="00BB23CF"/>
    <w:rsid w:val="00BB31C6"/>
    <w:rsid w:val="00BB3503"/>
    <w:rsid w:val="00BB3551"/>
    <w:rsid w:val="00BB368E"/>
    <w:rsid w:val="00BB3926"/>
    <w:rsid w:val="00BB3A46"/>
    <w:rsid w:val="00BB4702"/>
    <w:rsid w:val="00BB5192"/>
    <w:rsid w:val="00BB560F"/>
    <w:rsid w:val="00BB59ED"/>
    <w:rsid w:val="00BB5E75"/>
    <w:rsid w:val="00BB612F"/>
    <w:rsid w:val="00BB632E"/>
    <w:rsid w:val="00BB6C0D"/>
    <w:rsid w:val="00BB724A"/>
    <w:rsid w:val="00BB75D3"/>
    <w:rsid w:val="00BB7C77"/>
    <w:rsid w:val="00BB7E80"/>
    <w:rsid w:val="00BB7F7D"/>
    <w:rsid w:val="00BC042F"/>
    <w:rsid w:val="00BC0FF0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8C2"/>
    <w:rsid w:val="00BC590B"/>
    <w:rsid w:val="00BC7A7D"/>
    <w:rsid w:val="00BC7B16"/>
    <w:rsid w:val="00BD0404"/>
    <w:rsid w:val="00BD07D5"/>
    <w:rsid w:val="00BD1785"/>
    <w:rsid w:val="00BD1B97"/>
    <w:rsid w:val="00BD3BA1"/>
    <w:rsid w:val="00BD43AE"/>
    <w:rsid w:val="00BD48F4"/>
    <w:rsid w:val="00BD574C"/>
    <w:rsid w:val="00BD5D41"/>
    <w:rsid w:val="00BD5D6E"/>
    <w:rsid w:val="00BD6105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33A7"/>
    <w:rsid w:val="00BE382B"/>
    <w:rsid w:val="00BE3A87"/>
    <w:rsid w:val="00BE3C53"/>
    <w:rsid w:val="00BE4363"/>
    <w:rsid w:val="00BE440E"/>
    <w:rsid w:val="00BE484C"/>
    <w:rsid w:val="00BE4D1A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BF5"/>
    <w:rsid w:val="00BE7CF1"/>
    <w:rsid w:val="00BF036A"/>
    <w:rsid w:val="00BF07D1"/>
    <w:rsid w:val="00BF0A0E"/>
    <w:rsid w:val="00BF0D8C"/>
    <w:rsid w:val="00BF0DA4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4CB5"/>
    <w:rsid w:val="00BF5E4A"/>
    <w:rsid w:val="00BF60A5"/>
    <w:rsid w:val="00BF617E"/>
    <w:rsid w:val="00BF618F"/>
    <w:rsid w:val="00BF6F7F"/>
    <w:rsid w:val="00BF711B"/>
    <w:rsid w:val="00BF71FA"/>
    <w:rsid w:val="00BF78A3"/>
    <w:rsid w:val="00C003F2"/>
    <w:rsid w:val="00C00D1E"/>
    <w:rsid w:val="00C0113B"/>
    <w:rsid w:val="00C0237D"/>
    <w:rsid w:val="00C028B3"/>
    <w:rsid w:val="00C02EE3"/>
    <w:rsid w:val="00C04100"/>
    <w:rsid w:val="00C04272"/>
    <w:rsid w:val="00C04C44"/>
    <w:rsid w:val="00C05A26"/>
    <w:rsid w:val="00C05DE6"/>
    <w:rsid w:val="00C05E0A"/>
    <w:rsid w:val="00C07469"/>
    <w:rsid w:val="00C07F4D"/>
    <w:rsid w:val="00C1052E"/>
    <w:rsid w:val="00C10641"/>
    <w:rsid w:val="00C106C9"/>
    <w:rsid w:val="00C10821"/>
    <w:rsid w:val="00C110E1"/>
    <w:rsid w:val="00C1156C"/>
    <w:rsid w:val="00C11823"/>
    <w:rsid w:val="00C121E9"/>
    <w:rsid w:val="00C12380"/>
    <w:rsid w:val="00C128C3"/>
    <w:rsid w:val="00C129E3"/>
    <w:rsid w:val="00C12BDD"/>
    <w:rsid w:val="00C13DB6"/>
    <w:rsid w:val="00C149E6"/>
    <w:rsid w:val="00C153C8"/>
    <w:rsid w:val="00C15B46"/>
    <w:rsid w:val="00C16487"/>
    <w:rsid w:val="00C164E7"/>
    <w:rsid w:val="00C17340"/>
    <w:rsid w:val="00C17DB5"/>
    <w:rsid w:val="00C17E40"/>
    <w:rsid w:val="00C20C06"/>
    <w:rsid w:val="00C20C57"/>
    <w:rsid w:val="00C20D70"/>
    <w:rsid w:val="00C20E85"/>
    <w:rsid w:val="00C21B2E"/>
    <w:rsid w:val="00C21B7D"/>
    <w:rsid w:val="00C21D39"/>
    <w:rsid w:val="00C229DF"/>
    <w:rsid w:val="00C25840"/>
    <w:rsid w:val="00C25B69"/>
    <w:rsid w:val="00C261E1"/>
    <w:rsid w:val="00C26474"/>
    <w:rsid w:val="00C26979"/>
    <w:rsid w:val="00C269F1"/>
    <w:rsid w:val="00C26C79"/>
    <w:rsid w:val="00C27024"/>
    <w:rsid w:val="00C274E5"/>
    <w:rsid w:val="00C27A29"/>
    <w:rsid w:val="00C30633"/>
    <w:rsid w:val="00C31A8E"/>
    <w:rsid w:val="00C3207C"/>
    <w:rsid w:val="00C32BBA"/>
    <w:rsid w:val="00C32EBB"/>
    <w:rsid w:val="00C330A0"/>
    <w:rsid w:val="00C33511"/>
    <w:rsid w:val="00C34885"/>
    <w:rsid w:val="00C34D88"/>
    <w:rsid w:val="00C35423"/>
    <w:rsid w:val="00C35617"/>
    <w:rsid w:val="00C356CF"/>
    <w:rsid w:val="00C358BB"/>
    <w:rsid w:val="00C359EF"/>
    <w:rsid w:val="00C35E7B"/>
    <w:rsid w:val="00C35F4C"/>
    <w:rsid w:val="00C362E4"/>
    <w:rsid w:val="00C36691"/>
    <w:rsid w:val="00C36D85"/>
    <w:rsid w:val="00C37553"/>
    <w:rsid w:val="00C37E1A"/>
    <w:rsid w:val="00C4092E"/>
    <w:rsid w:val="00C410CD"/>
    <w:rsid w:val="00C411A0"/>
    <w:rsid w:val="00C413B0"/>
    <w:rsid w:val="00C41419"/>
    <w:rsid w:val="00C41526"/>
    <w:rsid w:val="00C417AA"/>
    <w:rsid w:val="00C41B79"/>
    <w:rsid w:val="00C41B8D"/>
    <w:rsid w:val="00C42B51"/>
    <w:rsid w:val="00C42B72"/>
    <w:rsid w:val="00C431B6"/>
    <w:rsid w:val="00C43C77"/>
    <w:rsid w:val="00C445A1"/>
    <w:rsid w:val="00C44817"/>
    <w:rsid w:val="00C4497D"/>
    <w:rsid w:val="00C46D03"/>
    <w:rsid w:val="00C46FF0"/>
    <w:rsid w:val="00C470E0"/>
    <w:rsid w:val="00C476BB"/>
    <w:rsid w:val="00C47CB0"/>
    <w:rsid w:val="00C50796"/>
    <w:rsid w:val="00C50895"/>
    <w:rsid w:val="00C50DA5"/>
    <w:rsid w:val="00C519E7"/>
    <w:rsid w:val="00C51D40"/>
    <w:rsid w:val="00C521A5"/>
    <w:rsid w:val="00C527E4"/>
    <w:rsid w:val="00C52F48"/>
    <w:rsid w:val="00C53283"/>
    <w:rsid w:val="00C55BC4"/>
    <w:rsid w:val="00C561FB"/>
    <w:rsid w:val="00C56E07"/>
    <w:rsid w:val="00C56FBF"/>
    <w:rsid w:val="00C575B1"/>
    <w:rsid w:val="00C57F61"/>
    <w:rsid w:val="00C60376"/>
    <w:rsid w:val="00C60BCF"/>
    <w:rsid w:val="00C610E6"/>
    <w:rsid w:val="00C613B2"/>
    <w:rsid w:val="00C61F34"/>
    <w:rsid w:val="00C62CE6"/>
    <w:rsid w:val="00C62E42"/>
    <w:rsid w:val="00C6310E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1067"/>
    <w:rsid w:val="00C718BA"/>
    <w:rsid w:val="00C71A92"/>
    <w:rsid w:val="00C72766"/>
    <w:rsid w:val="00C72ADA"/>
    <w:rsid w:val="00C737DB"/>
    <w:rsid w:val="00C745ED"/>
    <w:rsid w:val="00C75112"/>
    <w:rsid w:val="00C75ACA"/>
    <w:rsid w:val="00C75CDD"/>
    <w:rsid w:val="00C75FA2"/>
    <w:rsid w:val="00C769AC"/>
    <w:rsid w:val="00C76CF3"/>
    <w:rsid w:val="00C77527"/>
    <w:rsid w:val="00C77DDB"/>
    <w:rsid w:val="00C80C52"/>
    <w:rsid w:val="00C80E67"/>
    <w:rsid w:val="00C81388"/>
    <w:rsid w:val="00C815D2"/>
    <w:rsid w:val="00C819A7"/>
    <w:rsid w:val="00C819DF"/>
    <w:rsid w:val="00C81C0D"/>
    <w:rsid w:val="00C8290D"/>
    <w:rsid w:val="00C82ACB"/>
    <w:rsid w:val="00C82BB3"/>
    <w:rsid w:val="00C832C6"/>
    <w:rsid w:val="00C8336B"/>
    <w:rsid w:val="00C83707"/>
    <w:rsid w:val="00C83D43"/>
    <w:rsid w:val="00C84555"/>
    <w:rsid w:val="00C845ED"/>
    <w:rsid w:val="00C84BBF"/>
    <w:rsid w:val="00C85214"/>
    <w:rsid w:val="00C852F7"/>
    <w:rsid w:val="00C861D2"/>
    <w:rsid w:val="00C862A7"/>
    <w:rsid w:val="00C86985"/>
    <w:rsid w:val="00C870D1"/>
    <w:rsid w:val="00C909F2"/>
    <w:rsid w:val="00C90EE0"/>
    <w:rsid w:val="00C91A26"/>
    <w:rsid w:val="00C91F43"/>
    <w:rsid w:val="00C92A21"/>
    <w:rsid w:val="00C92E07"/>
    <w:rsid w:val="00C92EF9"/>
    <w:rsid w:val="00C935BF"/>
    <w:rsid w:val="00C93F01"/>
    <w:rsid w:val="00C944F5"/>
    <w:rsid w:val="00C948DA"/>
    <w:rsid w:val="00C94B9B"/>
    <w:rsid w:val="00C956EA"/>
    <w:rsid w:val="00C95AD2"/>
    <w:rsid w:val="00C95CB8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FB0"/>
    <w:rsid w:val="00CA1548"/>
    <w:rsid w:val="00CA1D79"/>
    <w:rsid w:val="00CA1DEE"/>
    <w:rsid w:val="00CA1ECD"/>
    <w:rsid w:val="00CA2234"/>
    <w:rsid w:val="00CA2301"/>
    <w:rsid w:val="00CA2530"/>
    <w:rsid w:val="00CA291C"/>
    <w:rsid w:val="00CA2E69"/>
    <w:rsid w:val="00CA32F8"/>
    <w:rsid w:val="00CA4AB8"/>
    <w:rsid w:val="00CA4AF5"/>
    <w:rsid w:val="00CA50B8"/>
    <w:rsid w:val="00CA5A65"/>
    <w:rsid w:val="00CA6503"/>
    <w:rsid w:val="00CA75EE"/>
    <w:rsid w:val="00CA7D92"/>
    <w:rsid w:val="00CB014C"/>
    <w:rsid w:val="00CB0914"/>
    <w:rsid w:val="00CB1950"/>
    <w:rsid w:val="00CB1C8C"/>
    <w:rsid w:val="00CB204F"/>
    <w:rsid w:val="00CB228A"/>
    <w:rsid w:val="00CB2367"/>
    <w:rsid w:val="00CB375E"/>
    <w:rsid w:val="00CB495C"/>
    <w:rsid w:val="00CB4B94"/>
    <w:rsid w:val="00CB5E79"/>
    <w:rsid w:val="00CB63EC"/>
    <w:rsid w:val="00CB659D"/>
    <w:rsid w:val="00CB7540"/>
    <w:rsid w:val="00CB7883"/>
    <w:rsid w:val="00CC09DF"/>
    <w:rsid w:val="00CC0AC1"/>
    <w:rsid w:val="00CC104A"/>
    <w:rsid w:val="00CC12D0"/>
    <w:rsid w:val="00CC13B8"/>
    <w:rsid w:val="00CC1405"/>
    <w:rsid w:val="00CC1E41"/>
    <w:rsid w:val="00CC1F2C"/>
    <w:rsid w:val="00CC23E5"/>
    <w:rsid w:val="00CC2A70"/>
    <w:rsid w:val="00CC31F4"/>
    <w:rsid w:val="00CC3479"/>
    <w:rsid w:val="00CC3AE2"/>
    <w:rsid w:val="00CC4E2B"/>
    <w:rsid w:val="00CC5359"/>
    <w:rsid w:val="00CC573E"/>
    <w:rsid w:val="00CC5A13"/>
    <w:rsid w:val="00CC5E95"/>
    <w:rsid w:val="00CC6035"/>
    <w:rsid w:val="00CC6783"/>
    <w:rsid w:val="00CC6D21"/>
    <w:rsid w:val="00CD0838"/>
    <w:rsid w:val="00CD0894"/>
    <w:rsid w:val="00CD106A"/>
    <w:rsid w:val="00CD11F2"/>
    <w:rsid w:val="00CD1486"/>
    <w:rsid w:val="00CD15B6"/>
    <w:rsid w:val="00CD178B"/>
    <w:rsid w:val="00CD181F"/>
    <w:rsid w:val="00CD1FF7"/>
    <w:rsid w:val="00CD2F67"/>
    <w:rsid w:val="00CD3C27"/>
    <w:rsid w:val="00CD3CD8"/>
    <w:rsid w:val="00CD3E60"/>
    <w:rsid w:val="00CD41ED"/>
    <w:rsid w:val="00CD44D3"/>
    <w:rsid w:val="00CD4A45"/>
    <w:rsid w:val="00CD50F3"/>
    <w:rsid w:val="00CD55BB"/>
    <w:rsid w:val="00CD5BAB"/>
    <w:rsid w:val="00CD6279"/>
    <w:rsid w:val="00CD68F5"/>
    <w:rsid w:val="00CD6905"/>
    <w:rsid w:val="00CD6AEF"/>
    <w:rsid w:val="00CD7463"/>
    <w:rsid w:val="00CE0966"/>
    <w:rsid w:val="00CE12B8"/>
    <w:rsid w:val="00CE175D"/>
    <w:rsid w:val="00CE1B29"/>
    <w:rsid w:val="00CE1E76"/>
    <w:rsid w:val="00CE36D1"/>
    <w:rsid w:val="00CE3AE1"/>
    <w:rsid w:val="00CE3C86"/>
    <w:rsid w:val="00CE3D40"/>
    <w:rsid w:val="00CE3FB4"/>
    <w:rsid w:val="00CE4C12"/>
    <w:rsid w:val="00CE4D59"/>
    <w:rsid w:val="00CE522E"/>
    <w:rsid w:val="00CE592F"/>
    <w:rsid w:val="00CE5DD3"/>
    <w:rsid w:val="00CE61AB"/>
    <w:rsid w:val="00CE6289"/>
    <w:rsid w:val="00CE7385"/>
    <w:rsid w:val="00CE7718"/>
    <w:rsid w:val="00CE772B"/>
    <w:rsid w:val="00CE7948"/>
    <w:rsid w:val="00CE79FD"/>
    <w:rsid w:val="00CE7A0F"/>
    <w:rsid w:val="00CF04B8"/>
    <w:rsid w:val="00CF103F"/>
    <w:rsid w:val="00CF212A"/>
    <w:rsid w:val="00CF35E0"/>
    <w:rsid w:val="00CF393C"/>
    <w:rsid w:val="00CF3A7D"/>
    <w:rsid w:val="00CF3C69"/>
    <w:rsid w:val="00CF3F0C"/>
    <w:rsid w:val="00CF4F77"/>
    <w:rsid w:val="00CF501A"/>
    <w:rsid w:val="00CF58DB"/>
    <w:rsid w:val="00CF5BC2"/>
    <w:rsid w:val="00CF62DC"/>
    <w:rsid w:val="00CF6BEE"/>
    <w:rsid w:val="00CF6D94"/>
    <w:rsid w:val="00CF75DF"/>
    <w:rsid w:val="00CF77B3"/>
    <w:rsid w:val="00CF78BE"/>
    <w:rsid w:val="00CF7B47"/>
    <w:rsid w:val="00D0025A"/>
    <w:rsid w:val="00D00BD3"/>
    <w:rsid w:val="00D00D45"/>
    <w:rsid w:val="00D01BFE"/>
    <w:rsid w:val="00D01FE2"/>
    <w:rsid w:val="00D02410"/>
    <w:rsid w:val="00D0260A"/>
    <w:rsid w:val="00D027A5"/>
    <w:rsid w:val="00D0322A"/>
    <w:rsid w:val="00D057D3"/>
    <w:rsid w:val="00D05D44"/>
    <w:rsid w:val="00D05DE4"/>
    <w:rsid w:val="00D06294"/>
    <w:rsid w:val="00D06817"/>
    <w:rsid w:val="00D069EA"/>
    <w:rsid w:val="00D06A8D"/>
    <w:rsid w:val="00D06BFD"/>
    <w:rsid w:val="00D077C7"/>
    <w:rsid w:val="00D07C77"/>
    <w:rsid w:val="00D110DF"/>
    <w:rsid w:val="00D1119F"/>
    <w:rsid w:val="00D117C8"/>
    <w:rsid w:val="00D119BD"/>
    <w:rsid w:val="00D1276A"/>
    <w:rsid w:val="00D139D7"/>
    <w:rsid w:val="00D13D06"/>
    <w:rsid w:val="00D13DA6"/>
    <w:rsid w:val="00D1425E"/>
    <w:rsid w:val="00D15B6C"/>
    <w:rsid w:val="00D15E9F"/>
    <w:rsid w:val="00D16205"/>
    <w:rsid w:val="00D16B82"/>
    <w:rsid w:val="00D1745F"/>
    <w:rsid w:val="00D17540"/>
    <w:rsid w:val="00D176D1"/>
    <w:rsid w:val="00D17E02"/>
    <w:rsid w:val="00D20015"/>
    <w:rsid w:val="00D20E12"/>
    <w:rsid w:val="00D21696"/>
    <w:rsid w:val="00D217A1"/>
    <w:rsid w:val="00D221AC"/>
    <w:rsid w:val="00D226DE"/>
    <w:rsid w:val="00D22CAB"/>
    <w:rsid w:val="00D23764"/>
    <w:rsid w:val="00D239A0"/>
    <w:rsid w:val="00D246C2"/>
    <w:rsid w:val="00D24992"/>
    <w:rsid w:val="00D254A6"/>
    <w:rsid w:val="00D25992"/>
    <w:rsid w:val="00D26251"/>
    <w:rsid w:val="00D26555"/>
    <w:rsid w:val="00D268EC"/>
    <w:rsid w:val="00D26ACD"/>
    <w:rsid w:val="00D27060"/>
    <w:rsid w:val="00D27368"/>
    <w:rsid w:val="00D274AD"/>
    <w:rsid w:val="00D27B7C"/>
    <w:rsid w:val="00D30368"/>
    <w:rsid w:val="00D30A32"/>
    <w:rsid w:val="00D30CE2"/>
    <w:rsid w:val="00D3113B"/>
    <w:rsid w:val="00D31178"/>
    <w:rsid w:val="00D31D46"/>
    <w:rsid w:val="00D31F10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40F67"/>
    <w:rsid w:val="00D40FDC"/>
    <w:rsid w:val="00D41E13"/>
    <w:rsid w:val="00D42020"/>
    <w:rsid w:val="00D42641"/>
    <w:rsid w:val="00D4322C"/>
    <w:rsid w:val="00D43515"/>
    <w:rsid w:val="00D43C27"/>
    <w:rsid w:val="00D440F0"/>
    <w:rsid w:val="00D441FB"/>
    <w:rsid w:val="00D44550"/>
    <w:rsid w:val="00D448B5"/>
    <w:rsid w:val="00D44D69"/>
    <w:rsid w:val="00D454DC"/>
    <w:rsid w:val="00D45A2F"/>
    <w:rsid w:val="00D45DA2"/>
    <w:rsid w:val="00D45DEF"/>
    <w:rsid w:val="00D46CE3"/>
    <w:rsid w:val="00D478BA"/>
    <w:rsid w:val="00D50052"/>
    <w:rsid w:val="00D50186"/>
    <w:rsid w:val="00D502AB"/>
    <w:rsid w:val="00D50CF6"/>
    <w:rsid w:val="00D5155E"/>
    <w:rsid w:val="00D516BB"/>
    <w:rsid w:val="00D517F6"/>
    <w:rsid w:val="00D51B63"/>
    <w:rsid w:val="00D526B6"/>
    <w:rsid w:val="00D52B9B"/>
    <w:rsid w:val="00D530D7"/>
    <w:rsid w:val="00D53755"/>
    <w:rsid w:val="00D537C7"/>
    <w:rsid w:val="00D53C53"/>
    <w:rsid w:val="00D53F4C"/>
    <w:rsid w:val="00D544D9"/>
    <w:rsid w:val="00D54A48"/>
    <w:rsid w:val="00D5510A"/>
    <w:rsid w:val="00D5554D"/>
    <w:rsid w:val="00D55735"/>
    <w:rsid w:val="00D557CC"/>
    <w:rsid w:val="00D5581F"/>
    <w:rsid w:val="00D57A90"/>
    <w:rsid w:val="00D57F2C"/>
    <w:rsid w:val="00D57FC4"/>
    <w:rsid w:val="00D62085"/>
    <w:rsid w:val="00D6220C"/>
    <w:rsid w:val="00D625B7"/>
    <w:rsid w:val="00D63136"/>
    <w:rsid w:val="00D63657"/>
    <w:rsid w:val="00D636F2"/>
    <w:rsid w:val="00D640FF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70155"/>
    <w:rsid w:val="00D70353"/>
    <w:rsid w:val="00D70FC9"/>
    <w:rsid w:val="00D7103B"/>
    <w:rsid w:val="00D713D3"/>
    <w:rsid w:val="00D7160A"/>
    <w:rsid w:val="00D718E2"/>
    <w:rsid w:val="00D71B3C"/>
    <w:rsid w:val="00D71DEC"/>
    <w:rsid w:val="00D723C1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5CE7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C4A"/>
    <w:rsid w:val="00D81C92"/>
    <w:rsid w:val="00D82293"/>
    <w:rsid w:val="00D82448"/>
    <w:rsid w:val="00D825B9"/>
    <w:rsid w:val="00D82FA4"/>
    <w:rsid w:val="00D83941"/>
    <w:rsid w:val="00D83CB0"/>
    <w:rsid w:val="00D83FD6"/>
    <w:rsid w:val="00D85507"/>
    <w:rsid w:val="00D85F9F"/>
    <w:rsid w:val="00D85FD3"/>
    <w:rsid w:val="00D86F11"/>
    <w:rsid w:val="00D871E0"/>
    <w:rsid w:val="00D87984"/>
    <w:rsid w:val="00D90232"/>
    <w:rsid w:val="00D9100A"/>
    <w:rsid w:val="00D917E1"/>
    <w:rsid w:val="00D91A0E"/>
    <w:rsid w:val="00D92355"/>
    <w:rsid w:val="00D929D6"/>
    <w:rsid w:val="00D93458"/>
    <w:rsid w:val="00D93779"/>
    <w:rsid w:val="00D93965"/>
    <w:rsid w:val="00D93D23"/>
    <w:rsid w:val="00D93DBB"/>
    <w:rsid w:val="00D94933"/>
    <w:rsid w:val="00D95353"/>
    <w:rsid w:val="00D9545E"/>
    <w:rsid w:val="00D9575B"/>
    <w:rsid w:val="00D95F26"/>
    <w:rsid w:val="00D96515"/>
    <w:rsid w:val="00D96C9C"/>
    <w:rsid w:val="00D9720E"/>
    <w:rsid w:val="00D9753F"/>
    <w:rsid w:val="00D97BA6"/>
    <w:rsid w:val="00D97DEB"/>
    <w:rsid w:val="00D97EC5"/>
    <w:rsid w:val="00DA0032"/>
    <w:rsid w:val="00DA05BD"/>
    <w:rsid w:val="00DA0889"/>
    <w:rsid w:val="00DA2ACB"/>
    <w:rsid w:val="00DA2DAD"/>
    <w:rsid w:val="00DA2E82"/>
    <w:rsid w:val="00DA2FD9"/>
    <w:rsid w:val="00DA3019"/>
    <w:rsid w:val="00DA3438"/>
    <w:rsid w:val="00DA3AA9"/>
    <w:rsid w:val="00DA3F1F"/>
    <w:rsid w:val="00DA48D9"/>
    <w:rsid w:val="00DA4FFA"/>
    <w:rsid w:val="00DA5C72"/>
    <w:rsid w:val="00DA61A6"/>
    <w:rsid w:val="00DA63B3"/>
    <w:rsid w:val="00DA68F9"/>
    <w:rsid w:val="00DA6B47"/>
    <w:rsid w:val="00DA6DDA"/>
    <w:rsid w:val="00DA7260"/>
    <w:rsid w:val="00DA7390"/>
    <w:rsid w:val="00DA765A"/>
    <w:rsid w:val="00DB054C"/>
    <w:rsid w:val="00DB0645"/>
    <w:rsid w:val="00DB0B3E"/>
    <w:rsid w:val="00DB130D"/>
    <w:rsid w:val="00DB1B79"/>
    <w:rsid w:val="00DB2B01"/>
    <w:rsid w:val="00DB316F"/>
    <w:rsid w:val="00DB37F0"/>
    <w:rsid w:val="00DB5A07"/>
    <w:rsid w:val="00DB6390"/>
    <w:rsid w:val="00DB64B1"/>
    <w:rsid w:val="00DB678D"/>
    <w:rsid w:val="00DB750E"/>
    <w:rsid w:val="00DB770C"/>
    <w:rsid w:val="00DC0318"/>
    <w:rsid w:val="00DC1BBA"/>
    <w:rsid w:val="00DC243C"/>
    <w:rsid w:val="00DC3197"/>
    <w:rsid w:val="00DC343F"/>
    <w:rsid w:val="00DC3BB3"/>
    <w:rsid w:val="00DC4702"/>
    <w:rsid w:val="00DC498E"/>
    <w:rsid w:val="00DC4D8D"/>
    <w:rsid w:val="00DC527D"/>
    <w:rsid w:val="00DC54A7"/>
    <w:rsid w:val="00DC68F4"/>
    <w:rsid w:val="00DC7718"/>
    <w:rsid w:val="00DD023E"/>
    <w:rsid w:val="00DD05EF"/>
    <w:rsid w:val="00DD0CF3"/>
    <w:rsid w:val="00DD154C"/>
    <w:rsid w:val="00DD1CA9"/>
    <w:rsid w:val="00DD201E"/>
    <w:rsid w:val="00DD23AC"/>
    <w:rsid w:val="00DD2924"/>
    <w:rsid w:val="00DD34E5"/>
    <w:rsid w:val="00DD3B9A"/>
    <w:rsid w:val="00DD3C8D"/>
    <w:rsid w:val="00DD3D0C"/>
    <w:rsid w:val="00DD40AC"/>
    <w:rsid w:val="00DD4313"/>
    <w:rsid w:val="00DD4516"/>
    <w:rsid w:val="00DD4F99"/>
    <w:rsid w:val="00DD5FAE"/>
    <w:rsid w:val="00DD5FE8"/>
    <w:rsid w:val="00DD6D7B"/>
    <w:rsid w:val="00DD71E5"/>
    <w:rsid w:val="00DD7A38"/>
    <w:rsid w:val="00DD7F99"/>
    <w:rsid w:val="00DE0601"/>
    <w:rsid w:val="00DE0D9B"/>
    <w:rsid w:val="00DE10D4"/>
    <w:rsid w:val="00DE1B2F"/>
    <w:rsid w:val="00DE1C62"/>
    <w:rsid w:val="00DE22A8"/>
    <w:rsid w:val="00DE2450"/>
    <w:rsid w:val="00DE26AF"/>
    <w:rsid w:val="00DE38B1"/>
    <w:rsid w:val="00DE3CEF"/>
    <w:rsid w:val="00DE47DB"/>
    <w:rsid w:val="00DE5078"/>
    <w:rsid w:val="00DE51D7"/>
    <w:rsid w:val="00DE597F"/>
    <w:rsid w:val="00DE5E7F"/>
    <w:rsid w:val="00DE62CD"/>
    <w:rsid w:val="00DE64F7"/>
    <w:rsid w:val="00DE69D8"/>
    <w:rsid w:val="00DE6A4B"/>
    <w:rsid w:val="00DE6E6D"/>
    <w:rsid w:val="00DE75DA"/>
    <w:rsid w:val="00DE78EF"/>
    <w:rsid w:val="00DE7AAC"/>
    <w:rsid w:val="00DF0824"/>
    <w:rsid w:val="00DF1586"/>
    <w:rsid w:val="00DF2113"/>
    <w:rsid w:val="00DF27BC"/>
    <w:rsid w:val="00DF30FF"/>
    <w:rsid w:val="00DF36DC"/>
    <w:rsid w:val="00DF38F4"/>
    <w:rsid w:val="00DF4279"/>
    <w:rsid w:val="00DF42D0"/>
    <w:rsid w:val="00DF43C3"/>
    <w:rsid w:val="00DF448E"/>
    <w:rsid w:val="00DF48F5"/>
    <w:rsid w:val="00DF4A53"/>
    <w:rsid w:val="00DF4BF2"/>
    <w:rsid w:val="00DF6722"/>
    <w:rsid w:val="00DF684E"/>
    <w:rsid w:val="00DF69CD"/>
    <w:rsid w:val="00DF6B6B"/>
    <w:rsid w:val="00DF6C2E"/>
    <w:rsid w:val="00DF7525"/>
    <w:rsid w:val="00DF7E11"/>
    <w:rsid w:val="00E00227"/>
    <w:rsid w:val="00E00368"/>
    <w:rsid w:val="00E00D8B"/>
    <w:rsid w:val="00E00D8E"/>
    <w:rsid w:val="00E01011"/>
    <w:rsid w:val="00E01F6C"/>
    <w:rsid w:val="00E025C2"/>
    <w:rsid w:val="00E027AC"/>
    <w:rsid w:val="00E02C69"/>
    <w:rsid w:val="00E032FC"/>
    <w:rsid w:val="00E036C0"/>
    <w:rsid w:val="00E037C3"/>
    <w:rsid w:val="00E0424B"/>
    <w:rsid w:val="00E0459F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A82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6C"/>
    <w:rsid w:val="00E150D8"/>
    <w:rsid w:val="00E15321"/>
    <w:rsid w:val="00E15639"/>
    <w:rsid w:val="00E16D8C"/>
    <w:rsid w:val="00E17378"/>
    <w:rsid w:val="00E2055C"/>
    <w:rsid w:val="00E211B2"/>
    <w:rsid w:val="00E211EF"/>
    <w:rsid w:val="00E2121B"/>
    <w:rsid w:val="00E21A86"/>
    <w:rsid w:val="00E2276A"/>
    <w:rsid w:val="00E24146"/>
    <w:rsid w:val="00E2436D"/>
    <w:rsid w:val="00E246CA"/>
    <w:rsid w:val="00E2497C"/>
    <w:rsid w:val="00E256EE"/>
    <w:rsid w:val="00E25AFE"/>
    <w:rsid w:val="00E265EF"/>
    <w:rsid w:val="00E26A12"/>
    <w:rsid w:val="00E26CEE"/>
    <w:rsid w:val="00E26EB0"/>
    <w:rsid w:val="00E27927"/>
    <w:rsid w:val="00E27DD2"/>
    <w:rsid w:val="00E30B2C"/>
    <w:rsid w:val="00E315E4"/>
    <w:rsid w:val="00E31750"/>
    <w:rsid w:val="00E317CC"/>
    <w:rsid w:val="00E31EDD"/>
    <w:rsid w:val="00E323A2"/>
    <w:rsid w:val="00E32622"/>
    <w:rsid w:val="00E32AD1"/>
    <w:rsid w:val="00E32CA0"/>
    <w:rsid w:val="00E33C5C"/>
    <w:rsid w:val="00E33FC7"/>
    <w:rsid w:val="00E34052"/>
    <w:rsid w:val="00E34D2E"/>
    <w:rsid w:val="00E34E20"/>
    <w:rsid w:val="00E359FD"/>
    <w:rsid w:val="00E35A97"/>
    <w:rsid w:val="00E35C3B"/>
    <w:rsid w:val="00E3661B"/>
    <w:rsid w:val="00E368CF"/>
    <w:rsid w:val="00E372FC"/>
    <w:rsid w:val="00E40045"/>
    <w:rsid w:val="00E40088"/>
    <w:rsid w:val="00E409C4"/>
    <w:rsid w:val="00E40A97"/>
    <w:rsid w:val="00E41F88"/>
    <w:rsid w:val="00E42AB3"/>
    <w:rsid w:val="00E42C1C"/>
    <w:rsid w:val="00E42CC7"/>
    <w:rsid w:val="00E43CC9"/>
    <w:rsid w:val="00E43E40"/>
    <w:rsid w:val="00E4456D"/>
    <w:rsid w:val="00E44600"/>
    <w:rsid w:val="00E44BFB"/>
    <w:rsid w:val="00E451BA"/>
    <w:rsid w:val="00E45413"/>
    <w:rsid w:val="00E45D20"/>
    <w:rsid w:val="00E47059"/>
    <w:rsid w:val="00E472E8"/>
    <w:rsid w:val="00E47358"/>
    <w:rsid w:val="00E4735C"/>
    <w:rsid w:val="00E4753F"/>
    <w:rsid w:val="00E47D6A"/>
    <w:rsid w:val="00E503A2"/>
    <w:rsid w:val="00E50691"/>
    <w:rsid w:val="00E51208"/>
    <w:rsid w:val="00E517C5"/>
    <w:rsid w:val="00E524C9"/>
    <w:rsid w:val="00E52C57"/>
    <w:rsid w:val="00E5421B"/>
    <w:rsid w:val="00E54DB0"/>
    <w:rsid w:val="00E558CA"/>
    <w:rsid w:val="00E56FD4"/>
    <w:rsid w:val="00E57138"/>
    <w:rsid w:val="00E57E48"/>
    <w:rsid w:val="00E60314"/>
    <w:rsid w:val="00E6074A"/>
    <w:rsid w:val="00E6096D"/>
    <w:rsid w:val="00E60D06"/>
    <w:rsid w:val="00E61A29"/>
    <w:rsid w:val="00E61FFF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AF9"/>
    <w:rsid w:val="00E65DE2"/>
    <w:rsid w:val="00E66221"/>
    <w:rsid w:val="00E66772"/>
    <w:rsid w:val="00E66872"/>
    <w:rsid w:val="00E66D09"/>
    <w:rsid w:val="00E67402"/>
    <w:rsid w:val="00E67777"/>
    <w:rsid w:val="00E679AA"/>
    <w:rsid w:val="00E67B09"/>
    <w:rsid w:val="00E70730"/>
    <w:rsid w:val="00E70E3D"/>
    <w:rsid w:val="00E710EA"/>
    <w:rsid w:val="00E713F1"/>
    <w:rsid w:val="00E71A1C"/>
    <w:rsid w:val="00E71CB1"/>
    <w:rsid w:val="00E72684"/>
    <w:rsid w:val="00E72924"/>
    <w:rsid w:val="00E7292E"/>
    <w:rsid w:val="00E7293E"/>
    <w:rsid w:val="00E72C58"/>
    <w:rsid w:val="00E72DEA"/>
    <w:rsid w:val="00E7306E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728"/>
    <w:rsid w:val="00E77767"/>
    <w:rsid w:val="00E8250E"/>
    <w:rsid w:val="00E82E60"/>
    <w:rsid w:val="00E83258"/>
    <w:rsid w:val="00E8344B"/>
    <w:rsid w:val="00E83586"/>
    <w:rsid w:val="00E84152"/>
    <w:rsid w:val="00E84FF1"/>
    <w:rsid w:val="00E85539"/>
    <w:rsid w:val="00E85B57"/>
    <w:rsid w:val="00E86400"/>
    <w:rsid w:val="00E868FD"/>
    <w:rsid w:val="00E86E46"/>
    <w:rsid w:val="00E870DF"/>
    <w:rsid w:val="00E8713D"/>
    <w:rsid w:val="00E87144"/>
    <w:rsid w:val="00E8771C"/>
    <w:rsid w:val="00E87C59"/>
    <w:rsid w:val="00E90709"/>
    <w:rsid w:val="00E90DD7"/>
    <w:rsid w:val="00E91BA8"/>
    <w:rsid w:val="00E92D5C"/>
    <w:rsid w:val="00E92E4F"/>
    <w:rsid w:val="00E92FDF"/>
    <w:rsid w:val="00E93580"/>
    <w:rsid w:val="00E93681"/>
    <w:rsid w:val="00E93761"/>
    <w:rsid w:val="00E93B89"/>
    <w:rsid w:val="00E942A1"/>
    <w:rsid w:val="00E946B0"/>
    <w:rsid w:val="00E96435"/>
    <w:rsid w:val="00E971EE"/>
    <w:rsid w:val="00E97216"/>
    <w:rsid w:val="00E97570"/>
    <w:rsid w:val="00E97619"/>
    <w:rsid w:val="00E97925"/>
    <w:rsid w:val="00E97DBD"/>
    <w:rsid w:val="00EA088C"/>
    <w:rsid w:val="00EA0BFF"/>
    <w:rsid w:val="00EA18BC"/>
    <w:rsid w:val="00EA1D0E"/>
    <w:rsid w:val="00EA1D15"/>
    <w:rsid w:val="00EA2537"/>
    <w:rsid w:val="00EA385F"/>
    <w:rsid w:val="00EA4B57"/>
    <w:rsid w:val="00EA4DBE"/>
    <w:rsid w:val="00EA52BD"/>
    <w:rsid w:val="00EA628C"/>
    <w:rsid w:val="00EA6980"/>
    <w:rsid w:val="00EB05D6"/>
    <w:rsid w:val="00EB08CD"/>
    <w:rsid w:val="00EB0AAD"/>
    <w:rsid w:val="00EB115E"/>
    <w:rsid w:val="00EB13C1"/>
    <w:rsid w:val="00EB19DE"/>
    <w:rsid w:val="00EB27B0"/>
    <w:rsid w:val="00EB29C7"/>
    <w:rsid w:val="00EB2C1C"/>
    <w:rsid w:val="00EB33FF"/>
    <w:rsid w:val="00EB354B"/>
    <w:rsid w:val="00EB42A7"/>
    <w:rsid w:val="00EB4DD5"/>
    <w:rsid w:val="00EB51E5"/>
    <w:rsid w:val="00EB52DB"/>
    <w:rsid w:val="00EB66AA"/>
    <w:rsid w:val="00EB75B5"/>
    <w:rsid w:val="00EC00DF"/>
    <w:rsid w:val="00EC06A5"/>
    <w:rsid w:val="00EC0C29"/>
    <w:rsid w:val="00EC122A"/>
    <w:rsid w:val="00EC1454"/>
    <w:rsid w:val="00EC1A37"/>
    <w:rsid w:val="00EC1A9C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CB"/>
    <w:rsid w:val="00EC3ED3"/>
    <w:rsid w:val="00EC4094"/>
    <w:rsid w:val="00EC4561"/>
    <w:rsid w:val="00EC4651"/>
    <w:rsid w:val="00EC4A28"/>
    <w:rsid w:val="00EC5403"/>
    <w:rsid w:val="00EC5660"/>
    <w:rsid w:val="00EC5847"/>
    <w:rsid w:val="00EC5B46"/>
    <w:rsid w:val="00EC5F1C"/>
    <w:rsid w:val="00EC7201"/>
    <w:rsid w:val="00EC7B20"/>
    <w:rsid w:val="00EC7DC9"/>
    <w:rsid w:val="00ED0278"/>
    <w:rsid w:val="00ED0839"/>
    <w:rsid w:val="00ED08BF"/>
    <w:rsid w:val="00ED0972"/>
    <w:rsid w:val="00ED108A"/>
    <w:rsid w:val="00ED1302"/>
    <w:rsid w:val="00ED144B"/>
    <w:rsid w:val="00ED1F56"/>
    <w:rsid w:val="00ED3246"/>
    <w:rsid w:val="00ED3415"/>
    <w:rsid w:val="00ED3AE4"/>
    <w:rsid w:val="00ED3B06"/>
    <w:rsid w:val="00ED493A"/>
    <w:rsid w:val="00ED4A89"/>
    <w:rsid w:val="00ED4AED"/>
    <w:rsid w:val="00ED5061"/>
    <w:rsid w:val="00ED5157"/>
    <w:rsid w:val="00ED521D"/>
    <w:rsid w:val="00ED5553"/>
    <w:rsid w:val="00ED5844"/>
    <w:rsid w:val="00ED647F"/>
    <w:rsid w:val="00ED7091"/>
    <w:rsid w:val="00ED78A8"/>
    <w:rsid w:val="00ED7F4F"/>
    <w:rsid w:val="00EE00CE"/>
    <w:rsid w:val="00EE03CB"/>
    <w:rsid w:val="00EE2D6E"/>
    <w:rsid w:val="00EE31DA"/>
    <w:rsid w:val="00EE330D"/>
    <w:rsid w:val="00EE4037"/>
    <w:rsid w:val="00EE4B7E"/>
    <w:rsid w:val="00EE523F"/>
    <w:rsid w:val="00EE57A9"/>
    <w:rsid w:val="00EE5B55"/>
    <w:rsid w:val="00EE5FFE"/>
    <w:rsid w:val="00EE6101"/>
    <w:rsid w:val="00EE65B7"/>
    <w:rsid w:val="00EE69AC"/>
    <w:rsid w:val="00EE6B23"/>
    <w:rsid w:val="00EE7672"/>
    <w:rsid w:val="00EE771E"/>
    <w:rsid w:val="00EF0086"/>
    <w:rsid w:val="00EF166C"/>
    <w:rsid w:val="00EF1C65"/>
    <w:rsid w:val="00EF1F8D"/>
    <w:rsid w:val="00EF213D"/>
    <w:rsid w:val="00EF2AC0"/>
    <w:rsid w:val="00EF3020"/>
    <w:rsid w:val="00EF3355"/>
    <w:rsid w:val="00EF3511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CA4"/>
    <w:rsid w:val="00F00CCE"/>
    <w:rsid w:val="00F00D99"/>
    <w:rsid w:val="00F0104D"/>
    <w:rsid w:val="00F0175D"/>
    <w:rsid w:val="00F02186"/>
    <w:rsid w:val="00F032CA"/>
    <w:rsid w:val="00F0339C"/>
    <w:rsid w:val="00F033B2"/>
    <w:rsid w:val="00F0359F"/>
    <w:rsid w:val="00F04D3C"/>
    <w:rsid w:val="00F04E70"/>
    <w:rsid w:val="00F059C4"/>
    <w:rsid w:val="00F060FF"/>
    <w:rsid w:val="00F06C81"/>
    <w:rsid w:val="00F071B6"/>
    <w:rsid w:val="00F07850"/>
    <w:rsid w:val="00F078E7"/>
    <w:rsid w:val="00F10D56"/>
    <w:rsid w:val="00F11C24"/>
    <w:rsid w:val="00F12221"/>
    <w:rsid w:val="00F13327"/>
    <w:rsid w:val="00F13BB3"/>
    <w:rsid w:val="00F142A4"/>
    <w:rsid w:val="00F14367"/>
    <w:rsid w:val="00F144BC"/>
    <w:rsid w:val="00F15163"/>
    <w:rsid w:val="00F1529D"/>
    <w:rsid w:val="00F154BB"/>
    <w:rsid w:val="00F16225"/>
    <w:rsid w:val="00F16D62"/>
    <w:rsid w:val="00F2037C"/>
    <w:rsid w:val="00F2046D"/>
    <w:rsid w:val="00F211F4"/>
    <w:rsid w:val="00F2151B"/>
    <w:rsid w:val="00F21748"/>
    <w:rsid w:val="00F21823"/>
    <w:rsid w:val="00F22538"/>
    <w:rsid w:val="00F23C02"/>
    <w:rsid w:val="00F247C9"/>
    <w:rsid w:val="00F25044"/>
    <w:rsid w:val="00F25313"/>
    <w:rsid w:val="00F2643F"/>
    <w:rsid w:val="00F2653D"/>
    <w:rsid w:val="00F26BB1"/>
    <w:rsid w:val="00F26CC1"/>
    <w:rsid w:val="00F27285"/>
    <w:rsid w:val="00F27D00"/>
    <w:rsid w:val="00F27F80"/>
    <w:rsid w:val="00F304B0"/>
    <w:rsid w:val="00F311BC"/>
    <w:rsid w:val="00F31ACE"/>
    <w:rsid w:val="00F326C8"/>
    <w:rsid w:val="00F33015"/>
    <w:rsid w:val="00F3395B"/>
    <w:rsid w:val="00F33DB4"/>
    <w:rsid w:val="00F3486D"/>
    <w:rsid w:val="00F34A51"/>
    <w:rsid w:val="00F34A6D"/>
    <w:rsid w:val="00F34A94"/>
    <w:rsid w:val="00F34C96"/>
    <w:rsid w:val="00F34DC6"/>
    <w:rsid w:val="00F355A1"/>
    <w:rsid w:val="00F3587C"/>
    <w:rsid w:val="00F35A7A"/>
    <w:rsid w:val="00F35C20"/>
    <w:rsid w:val="00F363B0"/>
    <w:rsid w:val="00F365BC"/>
    <w:rsid w:val="00F36785"/>
    <w:rsid w:val="00F367AF"/>
    <w:rsid w:val="00F37AAC"/>
    <w:rsid w:val="00F40112"/>
    <w:rsid w:val="00F40BF6"/>
    <w:rsid w:val="00F41578"/>
    <w:rsid w:val="00F420A3"/>
    <w:rsid w:val="00F42112"/>
    <w:rsid w:val="00F4304D"/>
    <w:rsid w:val="00F44C85"/>
    <w:rsid w:val="00F45D38"/>
    <w:rsid w:val="00F46206"/>
    <w:rsid w:val="00F46821"/>
    <w:rsid w:val="00F46C8D"/>
    <w:rsid w:val="00F47490"/>
    <w:rsid w:val="00F47B55"/>
    <w:rsid w:val="00F50CFA"/>
    <w:rsid w:val="00F50FE6"/>
    <w:rsid w:val="00F5101B"/>
    <w:rsid w:val="00F51137"/>
    <w:rsid w:val="00F51D36"/>
    <w:rsid w:val="00F52393"/>
    <w:rsid w:val="00F52E0B"/>
    <w:rsid w:val="00F52ED6"/>
    <w:rsid w:val="00F52F67"/>
    <w:rsid w:val="00F531F8"/>
    <w:rsid w:val="00F532F4"/>
    <w:rsid w:val="00F53C97"/>
    <w:rsid w:val="00F53E5C"/>
    <w:rsid w:val="00F541CB"/>
    <w:rsid w:val="00F5473C"/>
    <w:rsid w:val="00F547A2"/>
    <w:rsid w:val="00F5484D"/>
    <w:rsid w:val="00F54CE9"/>
    <w:rsid w:val="00F550EA"/>
    <w:rsid w:val="00F55789"/>
    <w:rsid w:val="00F55A73"/>
    <w:rsid w:val="00F55B65"/>
    <w:rsid w:val="00F56314"/>
    <w:rsid w:val="00F571AB"/>
    <w:rsid w:val="00F57C44"/>
    <w:rsid w:val="00F57D96"/>
    <w:rsid w:val="00F60743"/>
    <w:rsid w:val="00F61369"/>
    <w:rsid w:val="00F6161C"/>
    <w:rsid w:val="00F62C9C"/>
    <w:rsid w:val="00F62D0A"/>
    <w:rsid w:val="00F63368"/>
    <w:rsid w:val="00F63F57"/>
    <w:rsid w:val="00F64C14"/>
    <w:rsid w:val="00F6523E"/>
    <w:rsid w:val="00F65541"/>
    <w:rsid w:val="00F65985"/>
    <w:rsid w:val="00F65C87"/>
    <w:rsid w:val="00F65DF3"/>
    <w:rsid w:val="00F666E6"/>
    <w:rsid w:val="00F67445"/>
    <w:rsid w:val="00F6749A"/>
    <w:rsid w:val="00F67EFA"/>
    <w:rsid w:val="00F7031E"/>
    <w:rsid w:val="00F7072B"/>
    <w:rsid w:val="00F70A87"/>
    <w:rsid w:val="00F7139C"/>
    <w:rsid w:val="00F71BA8"/>
    <w:rsid w:val="00F72497"/>
    <w:rsid w:val="00F7265E"/>
    <w:rsid w:val="00F727F0"/>
    <w:rsid w:val="00F72B1A"/>
    <w:rsid w:val="00F7364B"/>
    <w:rsid w:val="00F736C2"/>
    <w:rsid w:val="00F738EF"/>
    <w:rsid w:val="00F739A4"/>
    <w:rsid w:val="00F73DD6"/>
    <w:rsid w:val="00F73F45"/>
    <w:rsid w:val="00F742A1"/>
    <w:rsid w:val="00F7432B"/>
    <w:rsid w:val="00F744CE"/>
    <w:rsid w:val="00F745EE"/>
    <w:rsid w:val="00F74673"/>
    <w:rsid w:val="00F74E28"/>
    <w:rsid w:val="00F753AD"/>
    <w:rsid w:val="00F75F9A"/>
    <w:rsid w:val="00F77986"/>
    <w:rsid w:val="00F77C40"/>
    <w:rsid w:val="00F81B21"/>
    <w:rsid w:val="00F825A5"/>
    <w:rsid w:val="00F82ACD"/>
    <w:rsid w:val="00F82B4E"/>
    <w:rsid w:val="00F836A6"/>
    <w:rsid w:val="00F836CA"/>
    <w:rsid w:val="00F83D60"/>
    <w:rsid w:val="00F83E2B"/>
    <w:rsid w:val="00F8404B"/>
    <w:rsid w:val="00F850F9"/>
    <w:rsid w:val="00F86506"/>
    <w:rsid w:val="00F86B47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FF3"/>
    <w:rsid w:val="00F9736B"/>
    <w:rsid w:val="00F9766A"/>
    <w:rsid w:val="00F97FB4"/>
    <w:rsid w:val="00FA0059"/>
    <w:rsid w:val="00FA1988"/>
    <w:rsid w:val="00FA200F"/>
    <w:rsid w:val="00FA282A"/>
    <w:rsid w:val="00FA303A"/>
    <w:rsid w:val="00FA383B"/>
    <w:rsid w:val="00FA3A9E"/>
    <w:rsid w:val="00FA3E36"/>
    <w:rsid w:val="00FA42E7"/>
    <w:rsid w:val="00FA45A6"/>
    <w:rsid w:val="00FA469D"/>
    <w:rsid w:val="00FA49E5"/>
    <w:rsid w:val="00FA4EBB"/>
    <w:rsid w:val="00FA63E7"/>
    <w:rsid w:val="00FA6B62"/>
    <w:rsid w:val="00FA7357"/>
    <w:rsid w:val="00FA7878"/>
    <w:rsid w:val="00FB093C"/>
    <w:rsid w:val="00FB1535"/>
    <w:rsid w:val="00FB1A43"/>
    <w:rsid w:val="00FB1DBC"/>
    <w:rsid w:val="00FB3739"/>
    <w:rsid w:val="00FB37F7"/>
    <w:rsid w:val="00FB39EE"/>
    <w:rsid w:val="00FB3CB1"/>
    <w:rsid w:val="00FB4A31"/>
    <w:rsid w:val="00FB574E"/>
    <w:rsid w:val="00FB5810"/>
    <w:rsid w:val="00FB64F5"/>
    <w:rsid w:val="00FB6564"/>
    <w:rsid w:val="00FB661A"/>
    <w:rsid w:val="00FB7B37"/>
    <w:rsid w:val="00FB7C9F"/>
    <w:rsid w:val="00FB7D2E"/>
    <w:rsid w:val="00FB7E3F"/>
    <w:rsid w:val="00FB7FDA"/>
    <w:rsid w:val="00FC1A66"/>
    <w:rsid w:val="00FC23D0"/>
    <w:rsid w:val="00FC267F"/>
    <w:rsid w:val="00FC2779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6E3D"/>
    <w:rsid w:val="00FC7E80"/>
    <w:rsid w:val="00FC7EB1"/>
    <w:rsid w:val="00FD04F3"/>
    <w:rsid w:val="00FD07D2"/>
    <w:rsid w:val="00FD10AB"/>
    <w:rsid w:val="00FD190A"/>
    <w:rsid w:val="00FD20F1"/>
    <w:rsid w:val="00FD2399"/>
    <w:rsid w:val="00FD2949"/>
    <w:rsid w:val="00FD2CB9"/>
    <w:rsid w:val="00FD2E59"/>
    <w:rsid w:val="00FD320E"/>
    <w:rsid w:val="00FD34AC"/>
    <w:rsid w:val="00FD3732"/>
    <w:rsid w:val="00FD4744"/>
    <w:rsid w:val="00FD4994"/>
    <w:rsid w:val="00FD49A2"/>
    <w:rsid w:val="00FD532E"/>
    <w:rsid w:val="00FD5460"/>
    <w:rsid w:val="00FD58CE"/>
    <w:rsid w:val="00FD5A7A"/>
    <w:rsid w:val="00FD5D2F"/>
    <w:rsid w:val="00FD610B"/>
    <w:rsid w:val="00FD61AC"/>
    <w:rsid w:val="00FD65D9"/>
    <w:rsid w:val="00FD6DBC"/>
    <w:rsid w:val="00FE02E6"/>
    <w:rsid w:val="00FE1FEA"/>
    <w:rsid w:val="00FE2206"/>
    <w:rsid w:val="00FE22F5"/>
    <w:rsid w:val="00FE3B47"/>
    <w:rsid w:val="00FE3CF5"/>
    <w:rsid w:val="00FE4921"/>
    <w:rsid w:val="00FE5843"/>
    <w:rsid w:val="00FE5AA6"/>
    <w:rsid w:val="00FE5B63"/>
    <w:rsid w:val="00FE5D39"/>
    <w:rsid w:val="00FE5E95"/>
    <w:rsid w:val="00FE60A3"/>
    <w:rsid w:val="00FE6C07"/>
    <w:rsid w:val="00FE6D87"/>
    <w:rsid w:val="00FE6EF4"/>
    <w:rsid w:val="00FE7275"/>
    <w:rsid w:val="00FE799C"/>
    <w:rsid w:val="00FE7D80"/>
    <w:rsid w:val="00FF0474"/>
    <w:rsid w:val="00FF0EF1"/>
    <w:rsid w:val="00FF0FD4"/>
    <w:rsid w:val="00FF1907"/>
    <w:rsid w:val="00FF2011"/>
    <w:rsid w:val="00FF291F"/>
    <w:rsid w:val="00FF354C"/>
    <w:rsid w:val="00FF44F2"/>
    <w:rsid w:val="00FF4F47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sz w:val="21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paragraph" w:customStyle="1" w:styleId="Comments">
    <w:name w:val="Comments"/>
    <w:basedOn w:val="Normal"/>
    <w:link w:val="CommentsChar"/>
    <w:qFormat/>
    <w:rsid w:val="00172F4F"/>
    <w:pPr>
      <w:spacing w:before="40"/>
      <w:ind w:left="0" w:firstLine="0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172F4F"/>
    <w:rPr>
      <w:rFonts w:eastAsia="MS Mincho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5" ma:contentTypeDescription="Create a new document." ma:contentTypeScope="" ma:versionID="eb25505b0f524b22053907a8e879c7ba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cbb7874b1142235598f3103f44edecdd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customXml/itemProps3.xml><?xml version="1.0" encoding="utf-8"?>
<ds:datastoreItem xmlns:ds="http://schemas.openxmlformats.org/officeDocument/2006/customXml" ds:itemID="{DC2A4793-A5A2-4C10-8E81-0D66D8044C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1574</Words>
  <Characters>7757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QC</cp:lastModifiedBy>
  <cp:revision>3</cp:revision>
  <cp:lastPrinted>2019-02-06T01:41:00Z</cp:lastPrinted>
  <dcterms:created xsi:type="dcterms:W3CDTF">2023-04-07T03:37:00Z</dcterms:created>
  <dcterms:modified xsi:type="dcterms:W3CDTF">2023-04-07T03:37:00Z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